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49" w:rsidRDefault="00F23A49" w:rsidP="004C69EF">
      <w:pPr>
        <w:spacing w:after="40"/>
        <w:jc w:val="both"/>
        <w:rPr>
          <w:b/>
          <w:u w:val="single"/>
        </w:rPr>
      </w:pPr>
      <w:r w:rsidRPr="00F23A49">
        <w:rPr>
          <w:b/>
          <w:i/>
          <w:sz w:val="18"/>
        </w:rPr>
        <w:t>Publicada no Diário Oficial nº</w:t>
      </w:r>
      <w:r w:rsidR="004C69EF">
        <w:rPr>
          <w:b/>
          <w:i/>
          <w:sz w:val="18"/>
        </w:rPr>
        <w:t xml:space="preserve"> </w:t>
      </w:r>
      <w:r w:rsidR="002A2ECC">
        <w:rPr>
          <w:b/>
          <w:i/>
          <w:sz w:val="18"/>
        </w:rPr>
        <w:t>10.875</w:t>
      </w:r>
      <w:r w:rsidRPr="00F23A49">
        <w:rPr>
          <w:b/>
          <w:i/>
          <w:sz w:val="18"/>
        </w:rPr>
        <w:t xml:space="preserve">, de </w:t>
      </w:r>
      <w:r w:rsidR="002A2ECC">
        <w:rPr>
          <w:b/>
          <w:i/>
          <w:sz w:val="18"/>
        </w:rPr>
        <w:t>29 de junho de 2022</w:t>
      </w:r>
      <w:r w:rsidRPr="00F23A49">
        <w:rPr>
          <w:b/>
          <w:i/>
          <w:sz w:val="18"/>
        </w:rPr>
        <w:t>, pág</w:t>
      </w:r>
      <w:r w:rsidR="00E2567D">
        <w:rPr>
          <w:b/>
          <w:i/>
          <w:sz w:val="18"/>
        </w:rPr>
        <w:t>.</w:t>
      </w:r>
      <w:r w:rsidR="002A2ECC">
        <w:rPr>
          <w:b/>
          <w:i/>
          <w:sz w:val="18"/>
        </w:rPr>
        <w:t>3 e 4</w:t>
      </w:r>
      <w:r w:rsidR="004C69EF">
        <w:rPr>
          <w:b/>
          <w:i/>
          <w:sz w:val="18"/>
        </w:rPr>
        <w:t>.</w:t>
      </w:r>
      <w:r w:rsidRPr="00F23A49">
        <w:rPr>
          <w:b/>
          <w:i/>
          <w:sz w:val="18"/>
        </w:rPr>
        <w:cr/>
      </w:r>
    </w:p>
    <w:p w:rsidR="00F23A49" w:rsidRPr="00F23A49" w:rsidRDefault="00E2567D" w:rsidP="004C6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LEI</w:t>
      </w:r>
      <w:r w:rsidR="004C69EF" w:rsidRPr="004C69EF">
        <w:rPr>
          <w:b/>
          <w:sz w:val="26"/>
          <w:szCs w:val="26"/>
          <w:u w:val="single"/>
        </w:rPr>
        <w:t>° 1</w:t>
      </w:r>
      <w:r w:rsidR="002A2ECC">
        <w:rPr>
          <w:b/>
          <w:sz w:val="26"/>
          <w:szCs w:val="26"/>
          <w:u w:val="single"/>
        </w:rPr>
        <w:t>5.972</w:t>
      </w:r>
      <w:r w:rsidR="004C69EF" w:rsidRPr="004C69EF">
        <w:rPr>
          <w:b/>
          <w:sz w:val="26"/>
          <w:szCs w:val="26"/>
          <w:u w:val="single"/>
        </w:rPr>
        <w:t xml:space="preserve">, DE </w:t>
      </w:r>
      <w:r w:rsidR="002A2ECC">
        <w:rPr>
          <w:b/>
          <w:sz w:val="26"/>
          <w:szCs w:val="26"/>
          <w:u w:val="single"/>
        </w:rPr>
        <w:t>28</w:t>
      </w:r>
      <w:r w:rsidR="004C69EF" w:rsidRPr="004C69EF">
        <w:rPr>
          <w:b/>
          <w:sz w:val="26"/>
          <w:szCs w:val="26"/>
          <w:u w:val="single"/>
        </w:rPr>
        <w:t xml:space="preserve"> DE </w:t>
      </w:r>
      <w:r w:rsidR="002A2ECC">
        <w:rPr>
          <w:b/>
          <w:sz w:val="26"/>
          <w:szCs w:val="26"/>
          <w:u w:val="single"/>
        </w:rPr>
        <w:t xml:space="preserve">JUNHO </w:t>
      </w:r>
      <w:r w:rsidR="004C69EF" w:rsidRPr="004C69EF">
        <w:rPr>
          <w:b/>
          <w:sz w:val="26"/>
          <w:szCs w:val="26"/>
          <w:u w:val="single"/>
        </w:rPr>
        <w:t xml:space="preserve">DE </w:t>
      </w:r>
      <w:r w:rsidR="002A2ECC">
        <w:rPr>
          <w:b/>
          <w:sz w:val="26"/>
          <w:szCs w:val="26"/>
          <w:u w:val="single"/>
        </w:rPr>
        <w:t>2022</w:t>
      </w:r>
      <w:r w:rsidR="004C69EF" w:rsidRPr="004C69EF">
        <w:rPr>
          <w:b/>
          <w:sz w:val="26"/>
          <w:szCs w:val="26"/>
          <w:u w:val="single"/>
        </w:rPr>
        <w:t>.</w:t>
      </w:r>
    </w:p>
    <w:p w:rsidR="00F23A49" w:rsidRDefault="00F23A49" w:rsidP="004C69EF">
      <w:pPr>
        <w:spacing w:after="40"/>
        <w:jc w:val="both"/>
      </w:pPr>
    </w:p>
    <w:p w:rsidR="002A2ECC" w:rsidRDefault="002A2ECC" w:rsidP="002A2ECC">
      <w:pPr>
        <w:spacing w:after="40"/>
        <w:ind w:left="4111"/>
        <w:jc w:val="both"/>
      </w:pPr>
      <w:r>
        <w:t>Cria o Centro de Formação para Conselheiros de Direitos e Tutelares de Mato Grosso do Sul (CFDT-MS), vinculado à estrutura da Secretaria de Estado de Direitos Humanos, Assistência Social e Trabalho (SEDHAST), nos termos que especifica, e dá outras providências.</w:t>
      </w:r>
    </w:p>
    <w:p w:rsidR="002A2ECC" w:rsidRDefault="002A2ECC" w:rsidP="002A2ECC">
      <w:pPr>
        <w:spacing w:after="40"/>
        <w:jc w:val="both"/>
      </w:pPr>
    </w:p>
    <w:p w:rsidR="002A2ECC" w:rsidRDefault="002A2ECC" w:rsidP="002A2ECC">
      <w:pPr>
        <w:spacing w:after="0"/>
        <w:jc w:val="both"/>
      </w:pPr>
      <w:r>
        <w:t xml:space="preserve">O GOVERNADOR DO ESTADO DE MATO GROSSO DO SUL, no exercício da competência que lhe confere o art. 89, inciso VII, da Constituição Estadual, e tendo em vista o disposto no inciso III do art. 70-A, no art. 86 e nos incisos VIII e IX do art. 87 da Lei Federal nº 8.069, de 13 de julho de 1990, </w:t>
      </w:r>
    </w:p>
    <w:p w:rsidR="002A2ECC" w:rsidRDefault="002A2ECC" w:rsidP="002A2ECC">
      <w:pPr>
        <w:spacing w:after="0"/>
        <w:jc w:val="both"/>
      </w:pPr>
    </w:p>
    <w:p w:rsidR="002A2ECC" w:rsidRDefault="002A2ECC" w:rsidP="002A2ECC">
      <w:pPr>
        <w:spacing w:after="10"/>
        <w:jc w:val="both"/>
      </w:pPr>
      <w:r>
        <w:t xml:space="preserve">D E C R E T A 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1º Fica criado o Centro de Formação para Conselheiros de Direitos e Tutelares de Mato Grosso do Sul (CFDT-MS), vinculado à estrutura da Secretaria de Estado de Direitos Humanos, Assistência Social e Trabalho (SEDHAST), com os seguintes objetivos: </w:t>
      </w:r>
    </w:p>
    <w:p w:rsidR="002A2ECC" w:rsidRDefault="002A2ECC" w:rsidP="002A2ECC">
      <w:pPr>
        <w:spacing w:after="10"/>
        <w:jc w:val="both"/>
      </w:pPr>
      <w:r>
        <w:t xml:space="preserve">I - </w:t>
      </w:r>
      <w:proofErr w:type="gramStart"/>
      <w:r>
        <w:t>qualificar</w:t>
      </w:r>
      <w:proofErr w:type="gramEnd"/>
      <w:r>
        <w:t xml:space="preserve"> os conselheiros de direitos e os conselheiros tutelares, para atuarem em espaços de controle social de políticas públicas, fortalecendo e desencadeando processos de participação popular, fundamentais, principalmente, à concretização da política de atendimento dos direitos da criança e do adolescente;</w:t>
      </w:r>
    </w:p>
    <w:p w:rsidR="002A2ECC" w:rsidRDefault="002A2ECC" w:rsidP="002A2ECC">
      <w:pPr>
        <w:spacing w:after="10"/>
        <w:jc w:val="both"/>
      </w:pPr>
      <w:r>
        <w:t xml:space="preserve">II - auxiliar no processo de visibilidade positiva do trabalho social </w:t>
      </w:r>
      <w:proofErr w:type="gramStart"/>
      <w:r>
        <w:t>dos(</w:t>
      </w:r>
      <w:proofErr w:type="gramEnd"/>
      <w:r>
        <w:t>as) conselheiros(as) de direitos de Mato Grosso do Sul, dos órgãos colegiados vinculados à SEDHAST, em especial do Conselho Estadual dos Direitos da Criança e do Adolescente de Mato Grosso do Sul (CEDCA/MS).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2º O CFDT/MS, sob a supervisão </w:t>
      </w:r>
      <w:proofErr w:type="gramStart"/>
      <w:r>
        <w:t>do(</w:t>
      </w:r>
      <w:proofErr w:type="gramEnd"/>
      <w:r>
        <w:t>a) Secretário(a) de Estado de Direitos Humanos, Assistência Social e Trabalho, poderá ter as suas atividades geridas pela Superintendência da Política de Direitos Humanos, em conjunto com a Coordenadoria de Apoio aos Órgãos Colegiados.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3º Compete ao CFDT/MS: </w:t>
      </w:r>
    </w:p>
    <w:p w:rsidR="002A2ECC" w:rsidRDefault="002A2ECC" w:rsidP="002A2ECC">
      <w:pPr>
        <w:spacing w:after="10"/>
        <w:jc w:val="both"/>
      </w:pPr>
      <w:r>
        <w:t xml:space="preserve">I - </w:t>
      </w:r>
      <w:proofErr w:type="gramStart"/>
      <w:r>
        <w:t>disponibilizar</w:t>
      </w:r>
      <w:proofErr w:type="gramEnd"/>
      <w:r>
        <w:t xml:space="preserve"> assessoria técnica e capacitações presenciais e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aos Conselhos Tutelares e aos Conselhos Municipais dos Direitos da Criança e do Adolescente (</w:t>
      </w:r>
      <w:proofErr w:type="spellStart"/>
      <w:r>
        <w:t>CMDCAs</w:t>
      </w:r>
      <w:proofErr w:type="spellEnd"/>
      <w:r>
        <w:t>) de Mato Grosso do Sul;</w:t>
      </w:r>
    </w:p>
    <w:p w:rsidR="002A2ECC" w:rsidRDefault="002A2ECC" w:rsidP="002A2ECC">
      <w:pPr>
        <w:spacing w:after="10"/>
        <w:jc w:val="both"/>
      </w:pPr>
      <w:r>
        <w:t xml:space="preserve">II - </w:t>
      </w:r>
      <w:proofErr w:type="gramStart"/>
      <w:r>
        <w:t>apoiar</w:t>
      </w:r>
      <w:proofErr w:type="gramEnd"/>
      <w:r>
        <w:t xml:space="preserve"> a realização de capacitações presenciais e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aos demais órgãos colegiados vinculados à SEDHAST;</w:t>
      </w:r>
    </w:p>
    <w:p w:rsidR="002A2ECC" w:rsidRDefault="002A2ECC" w:rsidP="002A2ECC">
      <w:pPr>
        <w:spacing w:after="10"/>
        <w:jc w:val="both"/>
      </w:pPr>
      <w:r>
        <w:t>III - contribuir no fortalecimento e na articulação dos órgãos colegiados vinculados à SEDHAST, enquanto espaços legais e legítimos de deliberação de políticas garantidoras de direitos;</w:t>
      </w:r>
    </w:p>
    <w:p w:rsidR="002A2ECC" w:rsidRDefault="002A2ECC" w:rsidP="002A2ECC">
      <w:pPr>
        <w:spacing w:after="10"/>
        <w:jc w:val="both"/>
      </w:pPr>
      <w:r>
        <w:t xml:space="preserve">IV - </w:t>
      </w:r>
      <w:proofErr w:type="gramStart"/>
      <w:r>
        <w:t>incentivar e apoiar</w:t>
      </w:r>
      <w:proofErr w:type="gramEnd"/>
      <w:r>
        <w:t xml:space="preserve"> a realização de eventos, campanhas educativas, estudos e pesquisas dentro da área de atuação da Superintendência da Política de Direitos Humanos da SEDHAST.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4º Em atendimento ao disposto no inciso III do art. 70-A da Lei Federal nº 8.069, de 13 de julho de 1990, acrescentado pela Lei Federal nº 13.010, de 26 de junho de 2014, o CFDT/MS, observado o estabelecido no art. 2º deste Decreto, atuará no atendimento e na orientação às seguintes representações: </w:t>
      </w:r>
    </w:p>
    <w:p w:rsidR="002A2ECC" w:rsidRDefault="002A2ECC" w:rsidP="002A2ECC">
      <w:pPr>
        <w:spacing w:after="10"/>
        <w:jc w:val="both"/>
      </w:pPr>
      <w:r>
        <w:t xml:space="preserve">I - Conselhos Tutelares e Sistema de </w:t>
      </w:r>
      <w:proofErr w:type="spellStart"/>
      <w:r>
        <w:t>Infomação</w:t>
      </w:r>
      <w:proofErr w:type="spellEnd"/>
      <w:r>
        <w:t xml:space="preserve"> para a Infância e Adolescência (SIPIA);</w:t>
      </w:r>
    </w:p>
    <w:p w:rsidR="002A2ECC" w:rsidRDefault="002A2ECC" w:rsidP="002A2ECC">
      <w:pPr>
        <w:spacing w:after="10"/>
        <w:jc w:val="both"/>
      </w:pPr>
      <w:r>
        <w:t xml:space="preserve">II - Conselhos Municipais dos </w:t>
      </w:r>
      <w:proofErr w:type="spellStart"/>
      <w:r>
        <w:t>Direios</w:t>
      </w:r>
      <w:proofErr w:type="spellEnd"/>
      <w:r>
        <w:t xml:space="preserve"> da Criança e do Adolescente (</w:t>
      </w:r>
      <w:proofErr w:type="spellStart"/>
      <w:r>
        <w:t>CMDCAs</w:t>
      </w:r>
      <w:proofErr w:type="spellEnd"/>
      <w:r>
        <w:t>).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5º Caberá à SEDHAST, por intermédio do CFDT/MS, observado o disposto no art. 2º deste Decreto, ofertar apoio aos seguintes Conselhos Estaduais: </w:t>
      </w:r>
    </w:p>
    <w:p w:rsidR="002A2ECC" w:rsidRDefault="002A2ECC" w:rsidP="002A2ECC">
      <w:pPr>
        <w:spacing w:after="10"/>
        <w:jc w:val="both"/>
      </w:pPr>
      <w:r>
        <w:lastRenderedPageBreak/>
        <w:t>I - Conselho Estadual de Defesa dos Direitos da Pessoa Idosa (CEDPI/MS);</w:t>
      </w:r>
    </w:p>
    <w:p w:rsidR="002A2ECC" w:rsidRDefault="002A2ECC" w:rsidP="002A2ECC">
      <w:pPr>
        <w:spacing w:after="10"/>
        <w:jc w:val="both"/>
      </w:pPr>
      <w:r>
        <w:t>II - Conselho Estadual de Defesa dos Direitos da Pessoa Humana (CEDHU/MS);</w:t>
      </w:r>
    </w:p>
    <w:p w:rsidR="002A2ECC" w:rsidRDefault="002A2ECC" w:rsidP="002A2ECC">
      <w:pPr>
        <w:spacing w:after="10"/>
        <w:jc w:val="both"/>
      </w:pPr>
      <w:r>
        <w:t>III - Conselho Estadual de Defesa dos Direitos da Pessoa com Deficiência (CONSEP/MS);</w:t>
      </w:r>
    </w:p>
    <w:p w:rsidR="002A2ECC" w:rsidRDefault="002A2ECC" w:rsidP="002A2ECC">
      <w:pPr>
        <w:spacing w:after="10"/>
        <w:jc w:val="both"/>
      </w:pPr>
      <w:r>
        <w:t>IV - Conselho Estadual dos Direitos da Criança e do Adolescente (CEDCA/MS);</w:t>
      </w:r>
    </w:p>
    <w:p w:rsidR="002A2ECC" w:rsidRDefault="002A2ECC" w:rsidP="002A2ECC">
      <w:pPr>
        <w:spacing w:after="10"/>
        <w:jc w:val="both"/>
      </w:pPr>
      <w:r>
        <w:t>V - Conselho Estadual de Segurança Alimentar e Nutricional (CONSEA/MS).</w:t>
      </w:r>
    </w:p>
    <w:p w:rsidR="002A2ECC" w:rsidRDefault="002A2ECC" w:rsidP="002A2ECC">
      <w:pPr>
        <w:spacing w:after="10"/>
        <w:jc w:val="both"/>
      </w:pPr>
      <w:r>
        <w:t>Parágrafo único. Os demais órgãos colegiados poderão receber apoio técnico da equipe do CFDT/MS, desde que vinculados formalmente à estrutura da SEDHAST.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6º À equipe técnica do CFDT/MS compete: </w:t>
      </w:r>
    </w:p>
    <w:p w:rsidR="002A2ECC" w:rsidRDefault="002A2ECC" w:rsidP="002A2ECC">
      <w:pPr>
        <w:spacing w:after="10"/>
        <w:jc w:val="both"/>
      </w:pPr>
      <w:r>
        <w:t xml:space="preserve">I - </w:t>
      </w:r>
      <w:proofErr w:type="gramStart"/>
      <w:r>
        <w:t>oferecer</w:t>
      </w:r>
      <w:proofErr w:type="gramEnd"/>
      <w:r>
        <w:t xml:space="preserve"> treinamento e capacitação aos servidores responsáveis pelo manuseio do Sistema de Informação para a Infância e Adolescência (SIPIA) e do Módulo do Conselho Municipal dos Direitos da Criança e do Adolescente (CMDCA), do Sistema Estadual Rede SUAS/MS, disponibilizando acompanhamento contínuo sobre a alimentação dos referidos sistemas;</w:t>
      </w:r>
    </w:p>
    <w:p w:rsidR="002A2ECC" w:rsidRDefault="002A2ECC" w:rsidP="002A2ECC">
      <w:pPr>
        <w:spacing w:after="10"/>
        <w:jc w:val="both"/>
      </w:pPr>
      <w:r>
        <w:t xml:space="preserve">II - </w:t>
      </w:r>
      <w:proofErr w:type="gramStart"/>
      <w:r>
        <w:t>primar</w:t>
      </w:r>
      <w:proofErr w:type="gramEnd"/>
      <w:r>
        <w:t xml:space="preserve"> pela qualidade das informações inseridas nos sistemas de informação mencionados no inciso I deste artigo, visando à construção e à apresentação de diagnósticos confiáveis;</w:t>
      </w:r>
    </w:p>
    <w:p w:rsidR="002A2ECC" w:rsidRDefault="002A2ECC" w:rsidP="002A2ECC">
      <w:pPr>
        <w:spacing w:after="10"/>
        <w:jc w:val="both"/>
      </w:pPr>
      <w:r>
        <w:t>III - emitir parecer técnico relacionado às atribuições do CFDT/MS, quando solicitado;</w:t>
      </w:r>
    </w:p>
    <w:p w:rsidR="002A2ECC" w:rsidRDefault="002A2ECC" w:rsidP="002A2ECC">
      <w:pPr>
        <w:spacing w:after="10"/>
        <w:jc w:val="both"/>
      </w:pPr>
      <w:r>
        <w:t xml:space="preserve">IV - </w:t>
      </w:r>
      <w:proofErr w:type="gramStart"/>
      <w:r>
        <w:t>disponibilizar</w:t>
      </w:r>
      <w:proofErr w:type="gramEnd"/>
      <w:r>
        <w:t>, sempre que solicitado, relatórios gerenciais do Sistema de Informação para a Infância e Adolescência (SIPIA) e do Módulo CMDCA, do Sistema Rede SUAS/MS;</w:t>
      </w:r>
    </w:p>
    <w:p w:rsidR="002A2ECC" w:rsidRDefault="002A2ECC" w:rsidP="002A2ECC">
      <w:pPr>
        <w:spacing w:after="10"/>
        <w:jc w:val="both"/>
      </w:pPr>
      <w:r>
        <w:t xml:space="preserve">V - </w:t>
      </w:r>
      <w:proofErr w:type="gramStart"/>
      <w:r>
        <w:t>zelar</w:t>
      </w:r>
      <w:proofErr w:type="gramEnd"/>
      <w:r>
        <w:t xml:space="preserve"> pelo correto manuseio dos sistemas de informação e do acervo documental do setor, observados os prazos de guarda e de destinação, bem como a Lei Geral de Proteção de Dados (LGPD);</w:t>
      </w:r>
    </w:p>
    <w:p w:rsidR="002A2ECC" w:rsidRDefault="002A2ECC" w:rsidP="002A2ECC">
      <w:pPr>
        <w:spacing w:after="10"/>
        <w:jc w:val="both"/>
      </w:pPr>
      <w:r>
        <w:t xml:space="preserve">VI - </w:t>
      </w:r>
      <w:proofErr w:type="gramStart"/>
      <w:r>
        <w:t>executar</w:t>
      </w:r>
      <w:proofErr w:type="gramEnd"/>
      <w:r>
        <w:t xml:space="preserve"> outras ações correlatas, conforme delegado pela chefia imediata.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7º O CFDT/MS funcionará de segunda a sexta-feira e contará com servidores da SEDHAST para o </w:t>
      </w:r>
      <w:r>
        <w:t>desenvolvimento</w:t>
      </w:r>
      <w:r>
        <w:t xml:space="preserve"> de suas atividades.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>Art. 8º A SEDHAST, visando ao desenvolvimento das atividades do CFCT/MS, poderá firmar convênios e parcerias com a Escola de Governo de Mato Grosso do Sul e com instituições de ensino, públicas e privadas.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>Art. 9º As despesas decorrentes do funcionamento e das atividades do CFCT/MS constarão no orçamento da SEDHAST, cabendo ao referido órgão prestar apoio financeiro, técnico e administrativo para o desenvolvimento das atividades do Centro de Formação.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10. Resolução normativa </w:t>
      </w:r>
      <w:proofErr w:type="gramStart"/>
      <w:r>
        <w:t>do(</w:t>
      </w:r>
      <w:proofErr w:type="gramEnd"/>
      <w:r>
        <w:t>a) Secretário(a) de Estado de Direitos Humanos, Assistência Social e Trabalho regulamentará as disposições deste Decreto.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>Art. 11. As despesas decorrentes da implementação deste Decreto ficam condicionadas à observância da Lei Complementar Federal nº 101, de 4 de maio de 2000, e da Lei Federal nº 9.504, de 30 de setembro de 1997.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Art. 12. Este Decreto entra em vigor na data de sua publicação. 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Campo Grande, 28 de junho de 2022. 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REINALDO AZAMBUJA SILVA </w:t>
      </w:r>
    </w:p>
    <w:p w:rsidR="002A2ECC" w:rsidRDefault="002A2ECC" w:rsidP="002A2ECC">
      <w:pPr>
        <w:spacing w:after="10"/>
        <w:jc w:val="both"/>
      </w:pPr>
      <w:r>
        <w:t xml:space="preserve">Governador do Estado </w:t>
      </w:r>
    </w:p>
    <w:p w:rsidR="002A2ECC" w:rsidRDefault="002A2ECC" w:rsidP="002A2ECC">
      <w:pPr>
        <w:spacing w:after="10"/>
        <w:jc w:val="both"/>
      </w:pPr>
    </w:p>
    <w:p w:rsidR="002A2ECC" w:rsidRDefault="002A2ECC" w:rsidP="002A2ECC">
      <w:pPr>
        <w:spacing w:after="10"/>
        <w:jc w:val="both"/>
      </w:pPr>
      <w:r>
        <w:t xml:space="preserve">ELISA CLEIA PINHEIRO RODRIGUES NOBRE </w:t>
      </w:r>
    </w:p>
    <w:p w:rsidR="005551FA" w:rsidRDefault="002A2ECC" w:rsidP="002A2ECC">
      <w:pPr>
        <w:spacing w:after="10"/>
        <w:jc w:val="both"/>
      </w:pPr>
      <w:r>
        <w:t>Secretária de Estado de Direitos Humanos, Assistência Social e Trabalho</w:t>
      </w:r>
    </w:p>
    <w:p w:rsidR="005551FA" w:rsidRDefault="005551FA" w:rsidP="004C69EF">
      <w:pPr>
        <w:spacing w:after="40"/>
        <w:jc w:val="both"/>
      </w:pPr>
      <w:bookmarkStart w:id="0" w:name="_GoBack"/>
      <w:bookmarkEnd w:id="0"/>
    </w:p>
    <w:sectPr w:rsidR="005551FA" w:rsidSect="004C69EF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FD"/>
    <w:rsid w:val="002A2ECC"/>
    <w:rsid w:val="004C34FD"/>
    <w:rsid w:val="004C69EF"/>
    <w:rsid w:val="005551FA"/>
    <w:rsid w:val="0074054C"/>
    <w:rsid w:val="00946CF0"/>
    <w:rsid w:val="00A57EFF"/>
    <w:rsid w:val="00AA2EF5"/>
    <w:rsid w:val="00BA563B"/>
    <w:rsid w:val="00C9263C"/>
    <w:rsid w:val="00CA19F7"/>
    <w:rsid w:val="00CB210D"/>
    <w:rsid w:val="00DD5A1E"/>
    <w:rsid w:val="00E2567D"/>
    <w:rsid w:val="00F2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D7E8"/>
  <w15:chartTrackingRefBased/>
  <w15:docId w15:val="{72B63553-4995-46A9-BA40-3426C9B7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2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23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3A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23A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23A49"/>
    <w:rPr>
      <w:color w:val="0000FF"/>
      <w:u w:val="single"/>
    </w:rPr>
  </w:style>
  <w:style w:type="character" w:customStyle="1" w:styleId="label">
    <w:name w:val="label"/>
    <w:basedOn w:val="Fontepargpadro"/>
    <w:rsid w:val="00F2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Laucymara Ayala Ajala</dc:creator>
  <cp:keywords/>
  <dc:description/>
  <cp:lastModifiedBy>Laucymara Ayala Ajala</cp:lastModifiedBy>
  <cp:revision>4</cp:revision>
  <dcterms:created xsi:type="dcterms:W3CDTF">2022-08-15T19:46:00Z</dcterms:created>
  <dcterms:modified xsi:type="dcterms:W3CDTF">2022-08-15T19:51:00Z</dcterms:modified>
</cp:coreProperties>
</file>