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B16B" w14:textId="71CC6C2F" w:rsidR="00C95B3B" w:rsidRPr="003F5779" w:rsidRDefault="00C95B3B" w:rsidP="00C95B3B">
      <w:pPr>
        <w:pStyle w:val="PargrafodaLista"/>
        <w:tabs>
          <w:tab w:val="left" w:pos="338"/>
        </w:tabs>
        <w:ind w:left="142" w:right="122"/>
        <w:rPr>
          <w:b/>
          <w:sz w:val="18"/>
          <w:szCs w:val="18"/>
        </w:rPr>
      </w:pPr>
      <w:r w:rsidRPr="003F5779">
        <w:rPr>
          <w:b/>
          <w:sz w:val="18"/>
          <w:szCs w:val="18"/>
        </w:rPr>
        <w:t>ANEXO IV – MINUTA DO TERMO DE COLABORAÇÃO</w:t>
      </w:r>
    </w:p>
    <w:p w14:paraId="1E816568" w14:textId="77777777" w:rsidR="00C95B3B" w:rsidRPr="0085702A" w:rsidRDefault="00C95B3B" w:rsidP="003637D5">
      <w:pPr>
        <w:pStyle w:val="Corpodetexto"/>
        <w:ind w:left="0"/>
        <w:rPr>
          <w:rFonts w:cs="Times New Roman"/>
          <w:sz w:val="18"/>
          <w:szCs w:val="18"/>
        </w:rPr>
      </w:pPr>
    </w:p>
    <w:p w14:paraId="5777C6A2" w14:textId="6ACF8692" w:rsidR="003C51BA" w:rsidRPr="0085702A" w:rsidRDefault="003C51BA" w:rsidP="006B388D">
      <w:pPr>
        <w:pStyle w:val="Corpodetexto"/>
        <w:rPr>
          <w:rFonts w:cs="Times New Roman"/>
          <w:sz w:val="18"/>
          <w:szCs w:val="18"/>
        </w:rPr>
      </w:pPr>
    </w:p>
    <w:p w14:paraId="1F266AC4" w14:textId="77777777" w:rsidR="00AE4946" w:rsidRPr="0085702A" w:rsidRDefault="00AE4946" w:rsidP="00AE4946">
      <w:pPr>
        <w:tabs>
          <w:tab w:val="left" w:pos="3402"/>
          <w:tab w:val="left" w:pos="9356"/>
        </w:tabs>
        <w:spacing w:after="0" w:line="240" w:lineRule="atLeast"/>
        <w:ind w:right="-1"/>
        <w:jc w:val="both"/>
        <w:rPr>
          <w:rFonts w:ascii="Verdana" w:hAnsi="Verdana" w:cs="Arial"/>
          <w:b/>
          <w:color w:val="FF0000"/>
          <w:sz w:val="18"/>
          <w:szCs w:val="18"/>
        </w:rPr>
      </w:pPr>
      <w:r w:rsidRPr="0085702A">
        <w:rPr>
          <w:rFonts w:ascii="Verdana" w:hAnsi="Verdana" w:cs="Arial"/>
          <w:b/>
          <w:sz w:val="18"/>
          <w:szCs w:val="18"/>
        </w:rPr>
        <w:t xml:space="preserve">PROCESSO N. º 2025TR00XXXX </w:t>
      </w:r>
    </w:p>
    <w:p w14:paraId="24AE0D86" w14:textId="77777777" w:rsidR="00AE4946" w:rsidRPr="0085702A" w:rsidRDefault="00AE4946" w:rsidP="00AE4946">
      <w:pPr>
        <w:tabs>
          <w:tab w:val="left" w:pos="3402"/>
          <w:tab w:val="left" w:pos="9356"/>
        </w:tabs>
        <w:spacing w:after="0" w:line="240" w:lineRule="atLeast"/>
        <w:ind w:left="3402" w:right="-1"/>
        <w:jc w:val="both"/>
        <w:rPr>
          <w:rFonts w:ascii="Verdana" w:hAnsi="Verdana" w:cs="Arial"/>
          <w:b/>
          <w:sz w:val="18"/>
          <w:szCs w:val="18"/>
        </w:rPr>
      </w:pPr>
    </w:p>
    <w:p w14:paraId="44499B4E" w14:textId="77777777" w:rsidR="00AE4946" w:rsidRPr="0085702A" w:rsidRDefault="00AE4946" w:rsidP="00AE4946">
      <w:pPr>
        <w:tabs>
          <w:tab w:val="left" w:pos="3402"/>
          <w:tab w:val="left" w:pos="9356"/>
        </w:tabs>
        <w:spacing w:after="0" w:line="240" w:lineRule="atLeast"/>
        <w:ind w:left="3402" w:right="-1"/>
        <w:jc w:val="both"/>
        <w:rPr>
          <w:rFonts w:ascii="Verdana" w:hAnsi="Verdana" w:cs="Arial"/>
          <w:b/>
          <w:sz w:val="18"/>
          <w:szCs w:val="18"/>
        </w:rPr>
      </w:pPr>
      <w:r w:rsidRPr="0085702A">
        <w:rPr>
          <w:rFonts w:ascii="Verdana" w:hAnsi="Verdana" w:cs="Arial"/>
          <w:b/>
          <w:sz w:val="18"/>
          <w:szCs w:val="18"/>
        </w:rPr>
        <w:t>TERMO DE COLABORAÇÃO QUE CELEBRAM A SECRETARIA DE ESTADO DE ASSISTÊNCIA SOCIAL E DOS DIREITOS HUMANOS E A XXXXXXXXXXXXX.</w:t>
      </w:r>
    </w:p>
    <w:p w14:paraId="32BBD91F" w14:textId="77777777" w:rsidR="00AE4946" w:rsidRPr="0085702A" w:rsidRDefault="00AE4946" w:rsidP="00AE4946">
      <w:pPr>
        <w:tabs>
          <w:tab w:val="left" w:pos="3402"/>
          <w:tab w:val="left" w:pos="9356"/>
        </w:tabs>
        <w:spacing w:after="0" w:line="240" w:lineRule="atLeast"/>
        <w:ind w:left="3402" w:right="-1"/>
        <w:jc w:val="both"/>
        <w:rPr>
          <w:rFonts w:ascii="Verdana" w:hAnsi="Verdana" w:cs="Arial"/>
          <w:b/>
          <w:sz w:val="18"/>
          <w:szCs w:val="18"/>
        </w:rPr>
      </w:pPr>
    </w:p>
    <w:p w14:paraId="6B855825"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7593742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O ESTADO DE MATO GROSSO DO SUL, </w:t>
      </w:r>
      <w:r w:rsidRPr="0085702A">
        <w:rPr>
          <w:rFonts w:ascii="Verdana" w:hAnsi="Verdana" w:cs="Arial"/>
          <w:sz w:val="18"/>
          <w:szCs w:val="18"/>
        </w:rPr>
        <w:t xml:space="preserve">pessoa jurídica de direito público interno, por meio da </w:t>
      </w:r>
      <w:r w:rsidRPr="0085702A">
        <w:rPr>
          <w:rFonts w:ascii="Verdana" w:hAnsi="Verdana" w:cs="Arial"/>
          <w:b/>
          <w:sz w:val="18"/>
          <w:szCs w:val="18"/>
        </w:rPr>
        <w:t>SECRETARIA DE ESTADO DE ASSISTÊNCIA SOCIAL E DOS DIREITOS HUMANOS,</w:t>
      </w:r>
      <w:r w:rsidRPr="0085702A">
        <w:rPr>
          <w:rFonts w:ascii="Verdana" w:hAnsi="Verdana" w:cs="Arial"/>
          <w:sz w:val="18"/>
          <w:szCs w:val="18"/>
        </w:rPr>
        <w:t xml:space="preserve"> inscrita no </w:t>
      </w:r>
      <w:r w:rsidRPr="0085702A">
        <w:rPr>
          <w:rFonts w:ascii="Verdana" w:hAnsi="Verdana" w:cs="Arial"/>
          <w:bCs/>
          <w:sz w:val="18"/>
          <w:szCs w:val="18"/>
        </w:rPr>
        <w:t xml:space="preserve">CNPJ sob o n. 04.150.335/0001-47, sediada na Avenida Desembargador José Nunes da Cunha, Bloco III do Centro Administrativo do Parque dos Poderes, nesta Capital, </w:t>
      </w:r>
      <w:r w:rsidRPr="0085702A">
        <w:rPr>
          <w:rFonts w:ascii="Verdana" w:hAnsi="Verdana" w:cs="Arial"/>
          <w:sz w:val="18"/>
          <w:szCs w:val="18"/>
        </w:rPr>
        <w:t>neste ato representada pela Secretária Executiva de Assistência Social xxxxxxxxxxx</w:t>
      </w:r>
      <w:r w:rsidRPr="0085702A">
        <w:rPr>
          <w:rStyle w:val="Refdenotaderodap"/>
          <w:rFonts w:ascii="Verdana" w:hAnsi="Verdana" w:cs="Arial"/>
          <w:b/>
          <w:sz w:val="18"/>
          <w:szCs w:val="18"/>
        </w:rPr>
        <w:footnoteReference w:id="1"/>
      </w:r>
      <w:r w:rsidRPr="0085702A">
        <w:rPr>
          <w:rFonts w:ascii="Verdana" w:hAnsi="Verdana" w:cs="Arial"/>
          <w:sz w:val="18"/>
          <w:szCs w:val="18"/>
        </w:rPr>
        <w:t>,</w:t>
      </w:r>
      <w:r w:rsidRPr="0085702A">
        <w:rPr>
          <w:rFonts w:ascii="Verdana" w:hAnsi="Verdana" w:cs="Arial"/>
          <w:b/>
          <w:sz w:val="18"/>
          <w:szCs w:val="18"/>
        </w:rPr>
        <w:t xml:space="preserve"> </w:t>
      </w:r>
      <w:r w:rsidRPr="0085702A">
        <w:rPr>
          <w:rFonts w:ascii="Verdana" w:hAnsi="Verdana" w:cs="Arial"/>
          <w:sz w:val="18"/>
          <w:szCs w:val="18"/>
        </w:rPr>
        <w:t xml:space="preserve">matrícula    ,Campo Grande - MS, CEP XXX, doravante denominada </w:t>
      </w:r>
      <w:r w:rsidRPr="0085702A">
        <w:rPr>
          <w:rFonts w:ascii="Verdana" w:hAnsi="Verdana" w:cs="Arial"/>
          <w:b/>
          <w:sz w:val="18"/>
          <w:szCs w:val="18"/>
        </w:rPr>
        <w:t>PARCEIRA PÚBLICA</w:t>
      </w:r>
      <w:r w:rsidRPr="0085702A">
        <w:rPr>
          <w:rFonts w:ascii="Verdana" w:hAnsi="Verdana" w:cs="Arial"/>
          <w:sz w:val="18"/>
          <w:szCs w:val="18"/>
        </w:rPr>
        <w:t>, e de outro lado,</w:t>
      </w:r>
      <w:r w:rsidRPr="0085702A">
        <w:rPr>
          <w:rFonts w:ascii="Verdana" w:hAnsi="Verdana" w:cs="Arial"/>
          <w:b/>
          <w:sz w:val="18"/>
          <w:szCs w:val="18"/>
        </w:rPr>
        <w:t xml:space="preserve"> XXX,</w:t>
      </w:r>
      <w:r w:rsidRPr="0085702A">
        <w:rPr>
          <w:rFonts w:ascii="Verdana" w:hAnsi="Verdana" w:cs="Arial"/>
          <w:sz w:val="18"/>
          <w:szCs w:val="18"/>
        </w:rPr>
        <w:t xml:space="preserve"> inscrita no </w:t>
      </w:r>
      <w:r w:rsidRPr="0085702A">
        <w:rPr>
          <w:rFonts w:ascii="Verdana" w:hAnsi="Verdana" w:cs="Arial"/>
          <w:bCs/>
          <w:sz w:val="18"/>
          <w:szCs w:val="18"/>
        </w:rPr>
        <w:t xml:space="preserve">CNPJ sob o n. </w:t>
      </w:r>
      <w:r w:rsidRPr="0085702A">
        <w:rPr>
          <w:rFonts w:ascii="Verdana" w:hAnsi="Verdana" w:cs="Arial"/>
          <w:b/>
          <w:bCs/>
          <w:sz w:val="18"/>
          <w:szCs w:val="18"/>
        </w:rPr>
        <w:t>XXX</w:t>
      </w:r>
      <w:r w:rsidRPr="0085702A">
        <w:rPr>
          <w:rFonts w:ascii="Verdana" w:hAnsi="Verdana" w:cs="Arial"/>
          <w:sz w:val="18"/>
          <w:szCs w:val="18"/>
        </w:rPr>
        <w:t xml:space="preserve">, pessoa jurídica de direito privado sem fins lucrativos, neste ato representada pelo Diretor(a) Presidente, xxxxxxxxx, devidamente qualificada nos autos do Processo </w:t>
      </w:r>
      <w:r w:rsidRPr="0085702A">
        <w:rPr>
          <w:rFonts w:ascii="Verdana" w:hAnsi="Verdana" w:cs="Arial"/>
          <w:b/>
          <w:sz w:val="18"/>
          <w:szCs w:val="18"/>
        </w:rPr>
        <w:t>2025TR00XXXX</w:t>
      </w:r>
      <w:r w:rsidRPr="0085702A">
        <w:rPr>
          <w:rFonts w:ascii="Verdana" w:hAnsi="Verdana" w:cs="Arial"/>
          <w:sz w:val="18"/>
          <w:szCs w:val="18"/>
        </w:rPr>
        <w:t xml:space="preserve">,  resolvem celebrar o presente </w:t>
      </w:r>
      <w:r w:rsidRPr="0085702A">
        <w:rPr>
          <w:rFonts w:ascii="Verdana" w:hAnsi="Verdana" w:cs="Arial"/>
          <w:b/>
          <w:sz w:val="18"/>
          <w:szCs w:val="18"/>
        </w:rPr>
        <w:t>TERMO DE COLABORAÇÃO</w:t>
      </w:r>
      <w:r w:rsidRPr="0085702A">
        <w:rPr>
          <w:rFonts w:ascii="Verdana" w:hAnsi="Verdana" w:cs="Arial"/>
          <w:sz w:val="18"/>
          <w:szCs w:val="18"/>
        </w:rPr>
        <w:t>, o qual será regido pelas disposições contidas na Lei Federal n. 13.019/2014, Lei Federal n. 4.320/1964, Lei de Diretrizes Orçamentárias, Lei do Orçamento do corrente exercício</w:t>
      </w:r>
      <w:r w:rsidRPr="0085702A">
        <w:rPr>
          <w:rFonts w:ascii="Verdana" w:hAnsi="Verdana" w:cs="Arial"/>
          <w:b/>
          <w:sz w:val="18"/>
          <w:szCs w:val="18"/>
        </w:rPr>
        <w:t xml:space="preserve">, </w:t>
      </w:r>
      <w:r w:rsidRPr="0085702A">
        <w:rPr>
          <w:rFonts w:ascii="Verdana" w:hAnsi="Verdana" w:cs="Arial"/>
          <w:sz w:val="18"/>
          <w:szCs w:val="18"/>
        </w:rPr>
        <w:t>Decreto Estadual n. 14.494/2016, Decreto Estadual n. 16.564/2025, na Resolução/SEFAZ n. 2.733/2016, e demais condições estipuladas nas cláusulas que seguem:</w:t>
      </w:r>
    </w:p>
    <w:p w14:paraId="34DB1D62"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55031B22"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 xml:space="preserve">CLÁUSULA PRIMEIRA - DO OBJETO </w:t>
      </w:r>
    </w:p>
    <w:p w14:paraId="5EA8A192" w14:textId="77777777" w:rsidR="00EE71A2"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1.1.</w:t>
      </w:r>
      <w:r w:rsidRPr="0085702A">
        <w:rPr>
          <w:rFonts w:ascii="Verdana" w:hAnsi="Verdana" w:cs="Arial"/>
          <w:sz w:val="18"/>
          <w:szCs w:val="18"/>
        </w:rPr>
        <w:t xml:space="preserve"> O presente Termo de Colaboração tem por objeto a execução </w:t>
      </w:r>
      <w:r w:rsidRPr="0085702A">
        <w:rPr>
          <w:rFonts w:ascii="Verdana" w:hAnsi="Verdana"/>
          <w:sz w:val="18"/>
          <w:szCs w:val="18"/>
        </w:rPr>
        <w:t>do Serviço de Acolhimento Institucional para Jovens e Adultos com Deficiência em Residência Inclusiva Regionalizada no Estado no Município de xxxxx</w:t>
      </w:r>
      <w:r w:rsidRPr="0085702A">
        <w:rPr>
          <w:rFonts w:ascii="Verdana" w:hAnsi="Verdana" w:cs="Arial"/>
          <w:sz w:val="18"/>
          <w:szCs w:val="18"/>
        </w:rPr>
        <w:t xml:space="preserve">, sendo parte integrante do presente instrumento, independente de transcrição, o Plano de Trabalho. </w:t>
      </w:r>
    </w:p>
    <w:p w14:paraId="49126FEA" w14:textId="77777777" w:rsidR="00AE4946" w:rsidRPr="0085702A" w:rsidRDefault="00AE4946" w:rsidP="00AE4946">
      <w:pPr>
        <w:tabs>
          <w:tab w:val="left" w:pos="9356"/>
        </w:tabs>
        <w:spacing w:after="0" w:line="240" w:lineRule="atLeast"/>
        <w:ind w:right="-1"/>
        <w:jc w:val="both"/>
        <w:rPr>
          <w:rFonts w:ascii="Verdana" w:hAnsi="Verdana" w:cs="Arial"/>
          <w:strike/>
          <w:sz w:val="18"/>
          <w:szCs w:val="18"/>
        </w:rPr>
      </w:pPr>
      <w:r w:rsidRPr="0085702A">
        <w:rPr>
          <w:rFonts w:ascii="Verdana" w:hAnsi="Verdana" w:cs="Arial"/>
          <w:b/>
          <w:sz w:val="18"/>
          <w:szCs w:val="18"/>
        </w:rPr>
        <w:t xml:space="preserve">1.2. </w:t>
      </w:r>
      <w:r w:rsidRPr="0085702A">
        <w:rPr>
          <w:rFonts w:ascii="Verdana" w:hAnsi="Verdana" w:cs="Arial"/>
          <w:sz w:val="18"/>
          <w:szCs w:val="18"/>
        </w:rPr>
        <w:t>A PARCEIRA PÚBLICA deverá iniciar a execução do serviço em até 30 dias após o depósito do recurso financeiro em conta bancária específica, prazo este que pode ser estendido, desde que devidamente justificado pela PARCEIRA PRIVADA</w:t>
      </w:r>
    </w:p>
    <w:p w14:paraId="635C3767" w14:textId="77777777" w:rsidR="00AE4946" w:rsidRPr="0085702A" w:rsidRDefault="00AE4946" w:rsidP="00AE4946">
      <w:pPr>
        <w:tabs>
          <w:tab w:val="left" w:pos="9356"/>
        </w:tabs>
        <w:spacing w:after="0" w:line="240" w:lineRule="atLeast"/>
        <w:ind w:right="-1"/>
        <w:jc w:val="both"/>
        <w:rPr>
          <w:rFonts w:ascii="Verdana" w:hAnsi="Verdana" w:cs="Arial"/>
          <w:strike/>
          <w:sz w:val="18"/>
          <w:szCs w:val="18"/>
        </w:rPr>
      </w:pPr>
    </w:p>
    <w:p w14:paraId="63C64AA0"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SEGUNDA - DA VIGÊNCIA E PRORROGAÇÃO</w:t>
      </w:r>
    </w:p>
    <w:p w14:paraId="4929BEA8" w14:textId="77777777" w:rsidR="00AE4946" w:rsidRPr="0085702A" w:rsidRDefault="00AE4946" w:rsidP="00AE4946">
      <w:pPr>
        <w:pStyle w:val="Textodecomentrio"/>
        <w:tabs>
          <w:tab w:val="left" w:pos="9356"/>
        </w:tabs>
        <w:spacing w:line="240" w:lineRule="atLeast"/>
        <w:jc w:val="both"/>
        <w:rPr>
          <w:sz w:val="18"/>
          <w:szCs w:val="18"/>
        </w:rPr>
      </w:pPr>
      <w:r w:rsidRPr="0085702A">
        <w:rPr>
          <w:b/>
          <w:sz w:val="18"/>
          <w:szCs w:val="18"/>
        </w:rPr>
        <w:t>2.1.</w:t>
      </w:r>
      <w:r w:rsidRPr="0085702A">
        <w:rPr>
          <w:sz w:val="18"/>
          <w:szCs w:val="18"/>
        </w:rPr>
        <w:t xml:space="preserve"> O presente termo vigerá por 60 meses, a contar da data de sua assinatura, podendo ser prorrogado até o limite previsto no art. 21 do Decreto n. 14.494/2016, da seguinte forma:</w:t>
      </w:r>
    </w:p>
    <w:p w14:paraId="61840766" w14:textId="77777777" w:rsidR="00AE4946" w:rsidRPr="0085702A" w:rsidRDefault="00AE4946" w:rsidP="00AE4946">
      <w:pPr>
        <w:pStyle w:val="Textodecomentrio"/>
        <w:tabs>
          <w:tab w:val="left" w:pos="9356"/>
        </w:tabs>
        <w:spacing w:line="240" w:lineRule="atLeast"/>
        <w:jc w:val="both"/>
        <w:rPr>
          <w:sz w:val="18"/>
          <w:szCs w:val="18"/>
        </w:rPr>
      </w:pPr>
      <w:r w:rsidRPr="0085702A">
        <w:rPr>
          <w:b/>
          <w:sz w:val="18"/>
          <w:szCs w:val="18"/>
        </w:rPr>
        <w:t>2.1.1.</w:t>
      </w:r>
      <w:r w:rsidRPr="0085702A">
        <w:rPr>
          <w:sz w:val="18"/>
          <w:szCs w:val="18"/>
        </w:rPr>
        <w:t xml:space="preserve"> termo aditivo, por meio de solicitação da PARCEIRA PRIVADA devidamente motivada, formulada, com antecedência  mínima de 30 (trinta) dias antes do seu término, desde que autorizada pela PARCEIRA PÚBLICA;</w:t>
      </w:r>
    </w:p>
    <w:p w14:paraId="211CC220" w14:textId="77777777" w:rsidR="00AE4946" w:rsidRPr="0085702A" w:rsidRDefault="00AE4946" w:rsidP="00AE4946">
      <w:pPr>
        <w:tabs>
          <w:tab w:val="left" w:pos="9356"/>
        </w:tabs>
        <w:spacing w:after="0" w:line="240" w:lineRule="atLeast"/>
        <w:ind w:right="-1"/>
        <w:jc w:val="both"/>
        <w:rPr>
          <w:rFonts w:ascii="Verdana" w:hAnsi="Verdana" w:cs="Arial"/>
          <w:b/>
          <w:strike/>
          <w:sz w:val="18"/>
          <w:szCs w:val="18"/>
        </w:rPr>
      </w:pPr>
      <w:r w:rsidRPr="0085702A">
        <w:rPr>
          <w:rFonts w:ascii="Verdana" w:hAnsi="Verdana"/>
          <w:b/>
          <w:sz w:val="18"/>
          <w:szCs w:val="18"/>
        </w:rPr>
        <w:t>2.1.2</w:t>
      </w:r>
      <w:r w:rsidRPr="0085702A">
        <w:rPr>
          <w:rFonts w:ascii="Verdana" w:hAnsi="Verdana"/>
          <w:sz w:val="18"/>
          <w:szCs w:val="18"/>
        </w:rPr>
        <w:t xml:space="preserve"> de ofício, por </w:t>
      </w:r>
      <w:r w:rsidRPr="0085702A">
        <w:rPr>
          <w:rFonts w:ascii="Verdana" w:hAnsi="Verdana"/>
          <w:color w:val="000000" w:themeColor="text1"/>
          <w:sz w:val="18"/>
          <w:szCs w:val="18"/>
        </w:rPr>
        <w:t xml:space="preserve">iniciativa da PARCEIRA PÚBLICA, por apostilamento, </w:t>
      </w:r>
      <w:r w:rsidRPr="0085702A">
        <w:rPr>
          <w:rFonts w:ascii="Verdana" w:hAnsi="Verdana"/>
          <w:sz w:val="18"/>
          <w:szCs w:val="18"/>
        </w:rPr>
        <w:t>quando esta der causa a atraso na liberação de recursos financeiros, limitada ao exato período do atraso verificado, desde que ainda seja possível a execução do objeto.</w:t>
      </w:r>
    </w:p>
    <w:p w14:paraId="675018F1"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06D9D528"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TERCEIRA - DA AUTORIZAÇÃO</w:t>
      </w:r>
    </w:p>
    <w:p w14:paraId="6DD31FD1"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3.1</w:t>
      </w:r>
      <w:r w:rsidRPr="0085702A">
        <w:rPr>
          <w:rFonts w:ascii="Verdana" w:eastAsia="Arial Unicode MS" w:hAnsi="Verdana" w:cstheme="minorHAnsi"/>
          <w:sz w:val="18"/>
          <w:szCs w:val="18"/>
        </w:rPr>
        <w:t xml:space="preserve">. Este termo de colaboração foi autorizado pela </w:t>
      </w:r>
      <w:r w:rsidRPr="0085702A">
        <w:rPr>
          <w:rFonts w:ascii="Verdana" w:hAnsi="Verdana" w:cstheme="minorHAnsi"/>
          <w:iCs/>
          <w:sz w:val="18"/>
          <w:szCs w:val="18"/>
          <w:shd w:val="clear" w:color="auto" w:fill="FFFFFF"/>
        </w:rPr>
        <w:t>Secretária Executivo de Assistência Social conforme consta no Processo Digital, Sistema SIAFIC, Módulo TransfereMS, NUP Convênios XXX.</w:t>
      </w:r>
    </w:p>
    <w:p w14:paraId="57788F48" w14:textId="77777777" w:rsidR="00AE4946" w:rsidRPr="0085702A" w:rsidRDefault="00AE4946" w:rsidP="00AE4946">
      <w:pPr>
        <w:pStyle w:val="SemEspaamento"/>
        <w:tabs>
          <w:tab w:val="left" w:pos="9356"/>
        </w:tabs>
        <w:spacing w:line="240" w:lineRule="atLeast"/>
        <w:ind w:right="-1"/>
        <w:jc w:val="both"/>
        <w:rPr>
          <w:rFonts w:ascii="Verdana" w:hAnsi="Verdana" w:cs="Arial"/>
          <w:b/>
          <w:sz w:val="18"/>
          <w:szCs w:val="18"/>
        </w:rPr>
      </w:pPr>
    </w:p>
    <w:p w14:paraId="471DAED3" w14:textId="77777777" w:rsidR="00AE4946" w:rsidRPr="0085702A" w:rsidRDefault="00AE4946" w:rsidP="00AE4946">
      <w:pPr>
        <w:pStyle w:val="SemEspaamento"/>
        <w:tabs>
          <w:tab w:val="left" w:pos="9356"/>
        </w:tabs>
        <w:spacing w:line="240" w:lineRule="atLeast"/>
        <w:ind w:right="-1"/>
        <w:jc w:val="both"/>
        <w:rPr>
          <w:rFonts w:ascii="Verdana" w:hAnsi="Verdana" w:cs="Arial"/>
          <w:b/>
          <w:sz w:val="18"/>
          <w:szCs w:val="18"/>
        </w:rPr>
      </w:pPr>
      <w:r w:rsidRPr="0085702A">
        <w:rPr>
          <w:rFonts w:ascii="Verdana" w:hAnsi="Verdana" w:cs="Arial"/>
          <w:b/>
          <w:sz w:val="18"/>
          <w:szCs w:val="18"/>
        </w:rPr>
        <w:t>CLÁUSULA QUARTA - DAS OBRIGAÇÕES</w:t>
      </w:r>
    </w:p>
    <w:p w14:paraId="58C89D2F"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4.1.</w:t>
      </w:r>
      <w:r w:rsidRPr="0085702A">
        <w:rPr>
          <w:rFonts w:ascii="Verdana" w:hAnsi="Verdana" w:cs="Arial"/>
          <w:sz w:val="18"/>
          <w:szCs w:val="18"/>
        </w:rPr>
        <w:t xml:space="preserve"> São obrigações da PARCEIRA PÚBLICA:</w:t>
      </w:r>
      <w:r w:rsidRPr="0085702A">
        <w:rPr>
          <w:rFonts w:ascii="Verdana" w:hAnsi="Verdana" w:cs="Arial"/>
          <w:b/>
          <w:sz w:val="18"/>
          <w:szCs w:val="18"/>
        </w:rPr>
        <w:t xml:space="preserve"> </w:t>
      </w:r>
    </w:p>
    <w:p w14:paraId="2342E752"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a) Repassar à PARCEIRA PRIVADA o valor pactuado correspondente à sua participação nas despesas objeto deste TERMO, de acordo com o cronograma de desembolso constante do Plano de Trabalho, na conta bancária específica indicada pela PARCEIRA PRIVADA;</w:t>
      </w:r>
    </w:p>
    <w:p w14:paraId="58B1070F"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b) Acompanhar e fiscalizar</w:t>
      </w:r>
      <w:proofErr w:type="gramEnd"/>
      <w:r w:rsidRPr="0085702A">
        <w:rPr>
          <w:rFonts w:ascii="Verdana" w:hAnsi="Verdana" w:cs="Arial"/>
          <w:sz w:val="18"/>
          <w:szCs w:val="18"/>
        </w:rPr>
        <w:t xml:space="preserve"> a execução deste Termo;</w:t>
      </w:r>
    </w:p>
    <w:p w14:paraId="1A68B53A"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c) Realizar</w:t>
      </w:r>
      <w:proofErr w:type="gramEnd"/>
      <w:r w:rsidRPr="0085702A">
        <w:rPr>
          <w:rFonts w:ascii="Verdana" w:hAnsi="Verdana" w:cs="Arial"/>
          <w:sz w:val="18"/>
          <w:szCs w:val="18"/>
        </w:rPr>
        <w:t xml:space="preserve"> o </w:t>
      </w:r>
      <w:r w:rsidRPr="0085702A">
        <w:rPr>
          <w:rFonts w:ascii="Verdana" w:hAnsi="Verdana" w:cs="Arial"/>
          <w:bCs/>
          <w:sz w:val="18"/>
          <w:szCs w:val="18"/>
        </w:rPr>
        <w:t xml:space="preserve">monitoramento e a avaliação por intermédio do Gestor da Parceria e da </w:t>
      </w:r>
      <w:r w:rsidRPr="0085702A">
        <w:rPr>
          <w:rFonts w:ascii="Verdana" w:hAnsi="Verdana" w:cs="Arial"/>
          <w:sz w:val="18"/>
          <w:szCs w:val="18"/>
        </w:rPr>
        <w:t xml:space="preserve">Comissão de Monitoramento e Avaliação, com emissão de relatório técnico, nos termos do art. 54-A, do Decreto n. 14.494/2016; </w:t>
      </w:r>
    </w:p>
    <w:p w14:paraId="3DFD1F5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d) Aplicar</w:t>
      </w:r>
      <w:proofErr w:type="gramEnd"/>
      <w:r w:rsidRPr="0085702A">
        <w:rPr>
          <w:rFonts w:ascii="Verdana" w:hAnsi="Verdana" w:cs="Arial"/>
          <w:sz w:val="18"/>
          <w:szCs w:val="18"/>
        </w:rPr>
        <w:t xml:space="preserve"> as sanções administrativas previstas na Lei n. 13.019/2014 em razão da execução da parceria em desacordo com o plano de trabalho e com as normas desta Lei e das legislações correlatadas que regem este termo, realizando atos tendentes à restituição dos recursos transferidos, quando for o caso;</w:t>
      </w:r>
    </w:p>
    <w:p w14:paraId="32A7A84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e) Publicar</w:t>
      </w:r>
      <w:proofErr w:type="gramEnd"/>
      <w:r w:rsidRPr="0085702A">
        <w:rPr>
          <w:rFonts w:ascii="Verdana" w:hAnsi="Verdana" w:cs="Arial"/>
          <w:sz w:val="18"/>
          <w:szCs w:val="18"/>
        </w:rPr>
        <w:t xml:space="preserve"> o extrato deste Termo na imprensa Oficial do Estado de Mato Grosso do Sul e no sistema TransfereMS;</w:t>
      </w:r>
    </w:p>
    <w:p w14:paraId="64EF0EDE"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f) Analisar</w:t>
      </w:r>
      <w:proofErr w:type="gramEnd"/>
      <w:r w:rsidRPr="0085702A">
        <w:rPr>
          <w:rFonts w:ascii="Verdana" w:hAnsi="Verdana" w:cs="Arial"/>
          <w:sz w:val="18"/>
          <w:szCs w:val="18"/>
        </w:rPr>
        <w:t xml:space="preserve"> a prestação de contas final dos recursos aplicados na consecução do objeto deste TERMO, no prazo de até </w:t>
      </w:r>
      <w:r w:rsidRPr="0085702A">
        <w:rPr>
          <w:rFonts w:ascii="Verdana" w:hAnsi="Verdana" w:cs="Arial"/>
          <w:bCs/>
          <w:sz w:val="18"/>
          <w:szCs w:val="18"/>
        </w:rPr>
        <w:t>150 (cento e cinquenta) dias, contados da data de seu recebimento ou do cumprimento de diligência determinada, prorrogável justificadamente por igual período</w:t>
      </w:r>
      <w:r w:rsidRPr="0085702A">
        <w:rPr>
          <w:rFonts w:ascii="Verdana" w:hAnsi="Verdana" w:cs="Arial"/>
          <w:sz w:val="18"/>
          <w:szCs w:val="18"/>
        </w:rPr>
        <w:t xml:space="preserve">, desde que não exceda o limite de 300 (trezentos) dias, conforme art. 73, § 1º do Decreto n. 14.494, de 2016. </w:t>
      </w:r>
    </w:p>
    <w:p w14:paraId="421A568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lastRenderedPageBreak/>
        <w:t xml:space="preserve">g) Prorrogar de ofício a vigência deste TERMO por atraso na liberação dos recursos, limitada a prorrogação ao período do atraso, desde que ainda seja possível a execução do objeto; </w:t>
      </w:r>
    </w:p>
    <w:p w14:paraId="0775765F"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h</w:t>
      </w:r>
      <w:proofErr w:type="gramEnd"/>
      <w:r w:rsidRPr="0085702A">
        <w:rPr>
          <w:rFonts w:ascii="Verdana" w:hAnsi="Verdana" w:cs="Arial"/>
          <w:sz w:val="18"/>
          <w:szCs w:val="18"/>
        </w:rPr>
        <w:t xml:space="preserve">). </w:t>
      </w:r>
      <w:proofErr w:type="gramStart"/>
      <w:r w:rsidRPr="0085702A">
        <w:rPr>
          <w:rFonts w:ascii="Verdana" w:hAnsi="Verdana" w:cs="Arial"/>
          <w:sz w:val="18"/>
          <w:szCs w:val="18"/>
        </w:rPr>
        <w:t>aprovar</w:t>
      </w:r>
      <w:proofErr w:type="gramEnd"/>
      <w:r w:rsidRPr="0085702A">
        <w:rPr>
          <w:rFonts w:ascii="Verdana" w:hAnsi="Verdana" w:cs="Arial"/>
          <w:sz w:val="18"/>
          <w:szCs w:val="18"/>
        </w:rPr>
        <w:t>, excepcionalmente, as alterações da programação da execução deste TERMO, mediante proposta da PARCEIRA PRIVADA, fundamentada em razões concretas que a justifique e apresentada, no mínimo, 30 dias antes do término de sua vigência;</w:t>
      </w:r>
    </w:p>
    <w:p w14:paraId="404AD66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w:t>
      </w:r>
      <w:r w:rsidRPr="0085702A">
        <w:rPr>
          <w:rFonts w:ascii="Verdana" w:hAnsi="Verdana"/>
          <w:sz w:val="18"/>
          <w:szCs w:val="18"/>
        </w:rPr>
        <w:t xml:space="preserve"> </w:t>
      </w:r>
      <w:r w:rsidRPr="0085702A">
        <w:rPr>
          <w:rFonts w:ascii="Verdana" w:hAnsi="Verdana" w:cs="Arial"/>
          <w:sz w:val="18"/>
          <w:szCs w:val="18"/>
        </w:rPr>
        <w:t>informar à PARCEIRA PRIVADA os atos normativos e orientações da Administração Pública que interessem à execução deste Termo;</w:t>
      </w:r>
    </w:p>
    <w:p w14:paraId="120F261A" w14:textId="77777777" w:rsidR="00AE4946" w:rsidRPr="0085702A" w:rsidRDefault="00AE4946" w:rsidP="00AE4946">
      <w:pPr>
        <w:tabs>
          <w:tab w:val="left" w:pos="9356"/>
        </w:tabs>
        <w:spacing w:after="0" w:line="240" w:lineRule="atLeast"/>
        <w:ind w:right="-1"/>
        <w:jc w:val="both"/>
        <w:rPr>
          <w:rFonts w:ascii="Verdana" w:hAnsi="Verdana" w:cstheme="minorHAnsi"/>
          <w:sz w:val="18"/>
          <w:szCs w:val="18"/>
          <w:shd w:val="clear" w:color="auto" w:fill="FFFFFF"/>
        </w:rPr>
      </w:pPr>
      <w:r w:rsidRPr="0085702A">
        <w:rPr>
          <w:rFonts w:ascii="Verdana" w:hAnsi="Verdana" w:cstheme="minorHAnsi"/>
          <w:sz w:val="18"/>
          <w:szCs w:val="18"/>
          <w:shd w:val="clear" w:color="auto" w:fill="FFFFFF"/>
        </w:rPr>
        <w:t xml:space="preserve">j) </w:t>
      </w:r>
      <w:r w:rsidRPr="0085702A">
        <w:rPr>
          <w:rFonts w:ascii="Verdana" w:hAnsi="Verdana" w:cstheme="minorHAnsi"/>
          <w:sz w:val="18"/>
          <w:szCs w:val="18"/>
        </w:rPr>
        <w:t xml:space="preserve"> divulgar informações referentes à parceria celebrada em dados abertos e acessíveis e manter, no seu sítio eletrônico oficial e no TransfereMS, o instrumento da parceria celebrada e seu respectivo plano de trabalho, nos termos do art. 10 da Lei nº 13.019, de 2014.</w:t>
      </w:r>
    </w:p>
    <w:p w14:paraId="6A356545"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4.2.</w:t>
      </w:r>
      <w:r w:rsidRPr="0085702A">
        <w:rPr>
          <w:rFonts w:ascii="Verdana" w:hAnsi="Verdana" w:cs="Arial"/>
          <w:sz w:val="18"/>
          <w:szCs w:val="18"/>
        </w:rPr>
        <w:t xml:space="preserve"> São obrigações da PARCEIRA PRIVADA:</w:t>
      </w:r>
      <w:r w:rsidRPr="0085702A">
        <w:rPr>
          <w:rFonts w:ascii="Verdana" w:hAnsi="Verdana" w:cs="Arial"/>
          <w:b/>
          <w:sz w:val="18"/>
          <w:szCs w:val="18"/>
        </w:rPr>
        <w:t xml:space="preserve"> </w:t>
      </w:r>
    </w:p>
    <w:p w14:paraId="1D7B0041" w14:textId="77777777" w:rsidR="00AE4946" w:rsidRPr="0085702A" w:rsidRDefault="00AE4946" w:rsidP="00AE4946">
      <w:pPr>
        <w:tabs>
          <w:tab w:val="left" w:pos="9356"/>
        </w:tabs>
        <w:spacing w:after="0" w:line="240" w:lineRule="atLeast"/>
        <w:ind w:right="-1"/>
        <w:jc w:val="both"/>
        <w:rPr>
          <w:rFonts w:ascii="Verdana" w:hAnsi="Verdana" w:cs="Arial"/>
          <w:strike/>
          <w:sz w:val="18"/>
          <w:szCs w:val="18"/>
        </w:rPr>
      </w:pPr>
      <w:proofErr w:type="gramStart"/>
      <w:r w:rsidRPr="0085702A">
        <w:rPr>
          <w:rFonts w:ascii="Verdana" w:hAnsi="Verdana" w:cs="Arial"/>
          <w:sz w:val="18"/>
          <w:szCs w:val="18"/>
        </w:rPr>
        <w:t>a) Executar</w:t>
      </w:r>
      <w:proofErr w:type="gramEnd"/>
      <w:r w:rsidRPr="0085702A">
        <w:rPr>
          <w:rFonts w:ascii="Verdana" w:hAnsi="Verdana" w:cs="Arial"/>
          <w:sz w:val="18"/>
          <w:szCs w:val="18"/>
        </w:rPr>
        <w:t xml:space="preserve"> o objeto pactuado na Cláusula Primeira, de acordo com o Plano de Trabalho, observando a legislação que rege as parcerias com o Estado de Mato Grosso do Sul;</w:t>
      </w:r>
    </w:p>
    <w:p w14:paraId="12C57E9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b) Facilitar</w:t>
      </w:r>
      <w:proofErr w:type="gramEnd"/>
      <w:r w:rsidRPr="0085702A">
        <w:rPr>
          <w:rFonts w:ascii="Verdana" w:hAnsi="Verdana" w:cs="Arial"/>
          <w:sz w:val="18"/>
          <w:szCs w:val="18"/>
        </w:rPr>
        <w:t xml:space="preserve"> a supervisão e fiscalização da PARCEIRA PÚBLICA, com a permissão de efetuar o acompanhamento no local de execução do projeto, e fornecer, sempre que solicitado, informações e documentos correlacionados com a execução do seu objeto; </w:t>
      </w:r>
    </w:p>
    <w:p w14:paraId="3D95B9C0" w14:textId="77777777" w:rsidR="00AE4946" w:rsidRPr="0085702A" w:rsidRDefault="00AE4946" w:rsidP="00AE4946">
      <w:pPr>
        <w:tabs>
          <w:tab w:val="left" w:pos="9356"/>
        </w:tabs>
        <w:spacing w:after="0" w:line="240" w:lineRule="atLeast"/>
        <w:ind w:right="-1"/>
        <w:jc w:val="both"/>
        <w:rPr>
          <w:rFonts w:ascii="Verdana" w:hAnsi="Verdana" w:cs="Calibri"/>
          <w:sz w:val="18"/>
          <w:szCs w:val="18"/>
        </w:rPr>
      </w:pPr>
      <w:proofErr w:type="gramStart"/>
      <w:r w:rsidRPr="0085702A">
        <w:rPr>
          <w:rFonts w:ascii="Verdana" w:hAnsi="Verdana" w:cs="Arial"/>
          <w:sz w:val="18"/>
          <w:szCs w:val="18"/>
        </w:rPr>
        <w:t>c</w:t>
      </w:r>
      <w:proofErr w:type="gramEnd"/>
      <w:r w:rsidRPr="0085702A">
        <w:rPr>
          <w:rFonts w:ascii="Verdana" w:hAnsi="Verdana" w:cs="Arial"/>
          <w:sz w:val="18"/>
          <w:szCs w:val="18"/>
        </w:rPr>
        <w:t xml:space="preserve">). Permitir, a qualquer tempo e lugar, o livre acesso de servidores previamente credenciados pela Secretaria de Estado de Assistência Social e dos Direitos Humanos, aos </w:t>
      </w:r>
      <w:r w:rsidRPr="0085702A">
        <w:rPr>
          <w:rFonts w:ascii="Verdana" w:hAnsi="Verdana" w:cs="Calibri"/>
          <w:sz w:val="18"/>
          <w:szCs w:val="18"/>
        </w:rPr>
        <w:t xml:space="preserve">registros dos fatos </w:t>
      </w:r>
      <w:r w:rsidRPr="0085702A">
        <w:rPr>
          <w:rFonts w:ascii="Verdana" w:hAnsi="Verdana" w:cs="Calibri"/>
          <w:color w:val="000000" w:themeColor="text1"/>
          <w:sz w:val="18"/>
          <w:szCs w:val="18"/>
        </w:rPr>
        <w:t xml:space="preserve">relacionados com o instrumento pactuado, quando em missão de fiscalização e auditoria, inclusive a Controladoria Geral do Estado e </w:t>
      </w:r>
      <w:r w:rsidRPr="0085702A">
        <w:rPr>
          <w:rFonts w:ascii="Verdana" w:hAnsi="Verdana" w:cs="Calibri"/>
          <w:sz w:val="18"/>
          <w:szCs w:val="18"/>
        </w:rPr>
        <w:t>o Tribunal de Contas do Estado de Mato Grosso do Sul;</w:t>
      </w:r>
    </w:p>
    <w:p w14:paraId="3403C741" w14:textId="77777777" w:rsidR="00AE4946" w:rsidRPr="0085702A" w:rsidRDefault="00AE4946" w:rsidP="00AE4946">
      <w:pPr>
        <w:tabs>
          <w:tab w:val="left" w:pos="9356"/>
        </w:tabs>
        <w:spacing w:after="0" w:line="240" w:lineRule="atLeast"/>
        <w:ind w:right="-1"/>
        <w:jc w:val="both"/>
        <w:rPr>
          <w:rFonts w:ascii="Verdana" w:hAnsi="Verdana" w:cs="Calibri"/>
          <w:sz w:val="18"/>
          <w:szCs w:val="18"/>
        </w:rPr>
      </w:pPr>
      <w:proofErr w:type="gramStart"/>
      <w:r w:rsidRPr="0085702A">
        <w:rPr>
          <w:rFonts w:ascii="Verdana" w:hAnsi="Verdana" w:cs="Calibri"/>
          <w:sz w:val="18"/>
          <w:szCs w:val="18"/>
        </w:rPr>
        <w:t>d) Aplicar</w:t>
      </w:r>
      <w:proofErr w:type="gramEnd"/>
      <w:r w:rsidRPr="0085702A">
        <w:rPr>
          <w:rFonts w:ascii="Verdana" w:hAnsi="Verdana" w:cs="Calibri"/>
          <w:sz w:val="18"/>
          <w:szCs w:val="18"/>
        </w:rPr>
        <w:t xml:space="preserve"> os recursos transferidos, inclusive os resultantes de seu eventual rendimento no mercado financeiro e os oferecidos em contrapartida, se houver, em conformidade com Plano de Trabalho e, exclusivamente, no cumprimento do objeto deste TERMO; </w:t>
      </w:r>
    </w:p>
    <w:p w14:paraId="0FFFCD8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e) Arcar</w:t>
      </w:r>
      <w:proofErr w:type="gramEnd"/>
      <w:r w:rsidRPr="0085702A">
        <w:rPr>
          <w:rFonts w:ascii="Verdana" w:hAnsi="Verdana" w:cs="Arial"/>
          <w:sz w:val="18"/>
          <w:szCs w:val="18"/>
        </w:rPr>
        <w:t xml:space="preserve"> com o pagamento de toda e qualquer despesa excedente aos recursos financeiros recebidos da PARCEIRA PÚBLICA;</w:t>
      </w:r>
    </w:p>
    <w:p w14:paraId="637D51E4" w14:textId="77777777" w:rsidR="00AE4946" w:rsidRPr="0085702A" w:rsidRDefault="00AE4946" w:rsidP="00AE4946">
      <w:pPr>
        <w:tabs>
          <w:tab w:val="left" w:pos="9356"/>
        </w:tabs>
        <w:spacing w:after="0" w:line="240" w:lineRule="atLeast"/>
        <w:ind w:right="-1"/>
        <w:jc w:val="both"/>
        <w:rPr>
          <w:rFonts w:ascii="Verdana" w:hAnsi="Verdana" w:cs="Arial"/>
          <w:iCs/>
          <w:sz w:val="18"/>
          <w:szCs w:val="18"/>
          <w:shd w:val="clear" w:color="auto" w:fill="FFFFFF"/>
        </w:rPr>
      </w:pPr>
      <w:proofErr w:type="gramStart"/>
      <w:r w:rsidRPr="0085702A">
        <w:rPr>
          <w:rFonts w:ascii="Verdana" w:hAnsi="Verdana" w:cs="Arial"/>
          <w:sz w:val="18"/>
          <w:szCs w:val="18"/>
        </w:rPr>
        <w:t>f) Assumir</w:t>
      </w:r>
      <w:proofErr w:type="gramEnd"/>
      <w:r w:rsidRPr="0085702A">
        <w:rPr>
          <w:rFonts w:ascii="Verdana" w:hAnsi="Verdana" w:cs="Arial"/>
          <w:sz w:val="18"/>
          <w:szCs w:val="18"/>
        </w:rPr>
        <w:t xml:space="preserve"> a responsabilidade exclusiva pelo pagamento dos encargos trabalhistas, previdenciários, fiscais e comerciais</w:t>
      </w:r>
      <w:r w:rsidRPr="0085702A">
        <w:rPr>
          <w:rFonts w:ascii="Verdana" w:hAnsi="Verdana" w:cs="Arial"/>
          <w:iCs/>
          <w:sz w:val="18"/>
          <w:szCs w:val="18"/>
          <w:shd w:val="clear" w:color="auto" w:fill="FFFFFF"/>
        </w:rPr>
        <w:t xml:space="preserve"> e das taxas de importação, de câmbio, aduaneiras e similares, relacionados à execução do presente Termo, não implicando responsabilidade solidária ou subsidiária da PARCEIRA PÚBLICA quanto à inadimplência pela organização da sociedade civil do referido pagamento, aos ônus incidentes sobre o objeto da parceria ou aos danos decorrentes de restrição à sua execução;</w:t>
      </w:r>
    </w:p>
    <w:p w14:paraId="59BB967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g) Responsabilizar-se (i) pelo gerenciamento administrativo e financeiro dos recursos recebidos, inclusive no que diz respeito às despesas de custeio, de investimento e de pessoal, (ii) por todos os encargos de natureza trabalhista e previdenciária decorrentes de eventuais demandas judiciais relativas a recursos humanos utilizados na execução do objeto deste TERMO, (iii) por todos os ônus tributários ou extraordinários que incidam sobre o presente Instrumento, inclusive os de natureza compulsória lançados automaticamente pelo estabelecimento bancário na conta de movimentação dos recursos financeiros transferidos, observando-se o disposto no art. 51, da Lei 13.019/2014; </w:t>
      </w:r>
    </w:p>
    <w:p w14:paraId="0C87DF4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h</w:t>
      </w:r>
      <w:proofErr w:type="gramEnd"/>
      <w:r w:rsidRPr="0085702A">
        <w:rPr>
          <w:rFonts w:ascii="Verdana" w:hAnsi="Verdana" w:cs="Arial"/>
          <w:sz w:val="18"/>
          <w:szCs w:val="18"/>
        </w:rPr>
        <w:t>). Manter atualizada a escrituração contábil específica dos atos e fatos relativos a execução deste TERMO, para fins de fiscalização e acompanhamento dos resultados obtidos;</w:t>
      </w:r>
    </w:p>
    <w:p w14:paraId="538E237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i</w:t>
      </w:r>
      <w:proofErr w:type="gramEnd"/>
      <w:r w:rsidRPr="0085702A">
        <w:rPr>
          <w:rFonts w:ascii="Verdana" w:hAnsi="Verdana" w:cs="Arial"/>
          <w:sz w:val="18"/>
          <w:szCs w:val="18"/>
        </w:rPr>
        <w:t xml:space="preserve">). Manter a guarda dos documentos originais relativos à execução pelo prazo de 10 (dez) anos, contados do dia útil subsequente ao da apresentação da prestação de contas ou do decurso do prazo para a apresentação da prestação de contas; </w:t>
      </w:r>
    </w:p>
    <w:p w14:paraId="0EF2DF80"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j) Divulgar</w:t>
      </w:r>
      <w:proofErr w:type="gramEnd"/>
      <w:r w:rsidRPr="0085702A">
        <w:rPr>
          <w:rFonts w:ascii="Verdana" w:hAnsi="Verdana" w:cs="Arial"/>
          <w:sz w:val="18"/>
          <w:szCs w:val="18"/>
        </w:rPr>
        <w:t xml:space="preserve"> nos seus sítios eletrônicos oficiais e em locais visíveis de suas sedes sociais e dos estabelecimentos em que exerçam suas ações, desde a celebração da parceria até 180 (cento e oitenta) dias após a apresentação da prestação de contas final, as informações de que tratam o art. 11 da Lei Federal n. 13.019/2014, e o art. 34 do Decreto Estadual n. 16.352/2023; </w:t>
      </w:r>
    </w:p>
    <w:p w14:paraId="1674FA7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l) Solicitar</w:t>
      </w:r>
      <w:proofErr w:type="gramEnd"/>
      <w:r w:rsidRPr="0085702A">
        <w:rPr>
          <w:rFonts w:ascii="Verdana" w:hAnsi="Verdana" w:cs="Arial"/>
          <w:sz w:val="18"/>
          <w:szCs w:val="18"/>
        </w:rPr>
        <w:t xml:space="preserve"> alteração de datas e locais referente à execução do projeto, com antecedência mínima de 30 (trinta) dias antes do término de vigência, devendo apresentar as justificativas e submeter, formalmente, à provação da PARCEIRA PÚBLICA, salvo motivos fortuitos ou de força maior;</w:t>
      </w:r>
    </w:p>
    <w:p w14:paraId="20BA176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m) Assegurar e destacar</w:t>
      </w:r>
      <w:proofErr w:type="gramEnd"/>
      <w:r w:rsidRPr="0085702A">
        <w:rPr>
          <w:rFonts w:ascii="Verdana" w:hAnsi="Verdana" w:cs="Arial"/>
          <w:sz w:val="18"/>
          <w:szCs w:val="18"/>
        </w:rPr>
        <w:t>, a participação do Estado de Mato Grosso do Sul, por intermédio da Secretaria de Estado de Assistência Social e dos Direitos Humanos, em toda e qualquer ação promocional relacionada com a execução do objeto descrito na Cláusula Primeira;</w:t>
      </w:r>
    </w:p>
    <w:p w14:paraId="1E1F9DC9" w14:textId="77777777" w:rsidR="00AE4946" w:rsidRPr="0085702A" w:rsidRDefault="00AE4946" w:rsidP="00AE4946">
      <w:pPr>
        <w:tabs>
          <w:tab w:val="left" w:pos="9356"/>
        </w:tabs>
        <w:spacing w:after="0" w:line="240" w:lineRule="atLeast"/>
        <w:ind w:right="-1"/>
        <w:jc w:val="both"/>
        <w:rPr>
          <w:rFonts w:ascii="Verdana" w:hAnsi="Verdana" w:cs="Arial"/>
          <w:color w:val="000000" w:themeColor="text1"/>
          <w:sz w:val="18"/>
          <w:szCs w:val="18"/>
        </w:rPr>
      </w:pPr>
      <w:proofErr w:type="gramStart"/>
      <w:r w:rsidRPr="0085702A">
        <w:rPr>
          <w:rFonts w:ascii="Verdana" w:hAnsi="Verdana" w:cs="Arial"/>
          <w:sz w:val="18"/>
          <w:szCs w:val="18"/>
        </w:rPr>
        <w:t>n) Observar</w:t>
      </w:r>
      <w:proofErr w:type="gramEnd"/>
      <w:r w:rsidRPr="0085702A">
        <w:rPr>
          <w:rFonts w:ascii="Verdana" w:hAnsi="Verdana" w:cs="Arial"/>
          <w:sz w:val="18"/>
          <w:szCs w:val="18"/>
        </w:rPr>
        <w:t xml:space="preserve"> para as contratações que serão realizadas, as disposições dos artigos 35 </w:t>
      </w:r>
      <w:r w:rsidRPr="0085702A">
        <w:rPr>
          <w:rFonts w:ascii="Verdana" w:hAnsi="Verdana" w:cs="Arial"/>
          <w:color w:val="000000" w:themeColor="text1"/>
          <w:sz w:val="18"/>
          <w:szCs w:val="18"/>
        </w:rPr>
        <w:t>e 36 do Decreto Estadual 14.494/2016, com a apresentação de cópia simples da coleta de preços realizada, de no mínimo 03 fornecedores do mesmo ramo ou atividade de comércio e serviço, material ou bem adquirido, para as pessoas jurídicas de direito privado.</w:t>
      </w:r>
    </w:p>
    <w:p w14:paraId="3DF4EEAD" w14:textId="77777777" w:rsidR="00AE4946" w:rsidRPr="0085702A" w:rsidRDefault="00AE4946" w:rsidP="00AE4946">
      <w:pPr>
        <w:tabs>
          <w:tab w:val="left" w:pos="9356"/>
        </w:tabs>
        <w:spacing w:after="0" w:line="240" w:lineRule="atLeast"/>
        <w:ind w:right="-1"/>
        <w:jc w:val="both"/>
        <w:rPr>
          <w:rFonts w:ascii="Verdana" w:hAnsi="Verdana"/>
          <w:color w:val="FF0000"/>
          <w:sz w:val="18"/>
          <w:szCs w:val="18"/>
        </w:rPr>
      </w:pPr>
      <w:proofErr w:type="gramStart"/>
      <w:r w:rsidRPr="0085702A">
        <w:rPr>
          <w:rFonts w:ascii="Verdana" w:hAnsi="Verdana"/>
          <w:color w:val="000000" w:themeColor="text1"/>
          <w:sz w:val="18"/>
          <w:szCs w:val="18"/>
        </w:rPr>
        <w:t>o</w:t>
      </w:r>
      <w:proofErr w:type="gramEnd"/>
      <w:r w:rsidRPr="0085702A">
        <w:rPr>
          <w:rFonts w:ascii="Verdana" w:hAnsi="Verdana"/>
          <w:color w:val="000000" w:themeColor="text1"/>
          <w:sz w:val="18"/>
          <w:szCs w:val="18"/>
        </w:rPr>
        <w:t>). Adotar</w:t>
      </w:r>
      <w:r w:rsidRPr="0085702A">
        <w:rPr>
          <w:rFonts w:ascii="Arial" w:hAnsi="Arial" w:cs="Arial"/>
          <w:color w:val="000000" w:themeColor="text1"/>
          <w:sz w:val="18"/>
          <w:szCs w:val="18"/>
        </w:rPr>
        <w:t xml:space="preserve"> todas </w:t>
      </w:r>
      <w:r w:rsidRPr="0085702A">
        <w:rPr>
          <w:rFonts w:ascii="Arial" w:hAnsi="Arial" w:cs="Arial"/>
          <w:sz w:val="18"/>
          <w:szCs w:val="18"/>
        </w:rPr>
        <w:t>as medidas necessárias à correta execução deste TERMO;</w:t>
      </w:r>
    </w:p>
    <w:p w14:paraId="787547B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p) Apresentar</w:t>
      </w:r>
      <w:proofErr w:type="gramEnd"/>
      <w:r w:rsidRPr="0085702A">
        <w:rPr>
          <w:rFonts w:ascii="Verdana" w:hAnsi="Verdana" w:cs="Arial"/>
          <w:sz w:val="18"/>
          <w:szCs w:val="18"/>
        </w:rPr>
        <w:t xml:space="preserve"> o relatório final da execução das ações na plataforma TransfereMS, com observância dos prazos e nas formas estabelecidas no cronograma de execução do Plano de Trabalho, bem como o relatório parcial quando solicitado, a qualquer momento, pela PARCEIRA PÚBLICA; </w:t>
      </w:r>
    </w:p>
    <w:p w14:paraId="464C8A99" w14:textId="77777777" w:rsidR="00AE4946" w:rsidRPr="0085702A" w:rsidRDefault="00AE4946" w:rsidP="00AE4946">
      <w:pPr>
        <w:tabs>
          <w:tab w:val="left" w:pos="9356"/>
        </w:tabs>
        <w:spacing w:after="0" w:line="240" w:lineRule="atLeast"/>
        <w:jc w:val="both"/>
        <w:rPr>
          <w:rFonts w:ascii="Verdana" w:hAnsi="Verdana" w:cs="Arial"/>
          <w:sz w:val="18"/>
          <w:szCs w:val="18"/>
        </w:rPr>
      </w:pPr>
      <w:proofErr w:type="gramStart"/>
      <w:r w:rsidRPr="0085702A">
        <w:rPr>
          <w:rFonts w:ascii="Verdana" w:hAnsi="Verdana" w:cs="Arial"/>
          <w:sz w:val="18"/>
          <w:szCs w:val="18"/>
        </w:rPr>
        <w:t>q</w:t>
      </w:r>
      <w:proofErr w:type="gramEnd"/>
      <w:r w:rsidRPr="0085702A">
        <w:rPr>
          <w:rFonts w:ascii="Verdana" w:hAnsi="Verdana" w:cs="Arial"/>
          <w:sz w:val="18"/>
          <w:szCs w:val="18"/>
        </w:rPr>
        <w:t xml:space="preserve">). Restituir, por ocasião da conclusão, denúncia, rescisão ou extinção da parceria, no prazo improrrogável de 30 (trinta) dias, os saldos financeiros remanescentes, inclusive os provenientes das receitas obtidas das aplicações </w:t>
      </w:r>
      <w:r w:rsidRPr="0085702A">
        <w:rPr>
          <w:rFonts w:ascii="Verdana" w:hAnsi="Verdana" w:cs="Arial"/>
          <w:sz w:val="18"/>
          <w:szCs w:val="18"/>
        </w:rPr>
        <w:lastRenderedPageBreak/>
        <w:t>financeiras realizadas, sob pena de imediata instauração de tomada de contas especial, nos termos do artigo 52, da Lei n. 13.019/2014;</w:t>
      </w:r>
    </w:p>
    <w:p w14:paraId="016DF11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r) Restituir à PARCEIRA PÚBLICA os recursos financeiros transferidos e recebidos se for o caso, atualizado monetariamente, desde a data do recebimento, acrescido de juros legais, na forma da legislação aplicável aos débitos para com a Fazenda Pública Estadual, em razão de (i) não execução do objeto deste TERMO, (ii) não apresentação, no prazo, da comprovação e prestação de contas e (iii) aplicação dos recursos de forma diversa do estipulado neste TERMO;</w:t>
      </w:r>
    </w:p>
    <w:p w14:paraId="71C5D8B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roofErr w:type="gramStart"/>
      <w:r w:rsidRPr="0085702A">
        <w:rPr>
          <w:rFonts w:ascii="Verdana" w:hAnsi="Verdana" w:cs="Arial"/>
          <w:sz w:val="18"/>
          <w:szCs w:val="18"/>
        </w:rPr>
        <w:t>s) Prestar</w:t>
      </w:r>
      <w:proofErr w:type="gramEnd"/>
      <w:r w:rsidRPr="0085702A">
        <w:rPr>
          <w:rFonts w:ascii="Verdana" w:hAnsi="Verdana" w:cs="Arial"/>
          <w:sz w:val="18"/>
          <w:szCs w:val="18"/>
        </w:rPr>
        <w:t xml:space="preserve"> contas deste TERMO, inclusive a prestação de contas parcial quando solicitado pela PARCEIRA PÚBLICA, na forma prevista no Decreto Estadual n. 14.494/2016, na Resolução SEFAZ n. 2.733/2016 e Cláusula Décima Terceira deste instrumento;</w:t>
      </w:r>
    </w:p>
    <w:p w14:paraId="4E17BF85" w14:textId="77777777" w:rsidR="00AE4946" w:rsidRPr="0085702A" w:rsidRDefault="00AE4946" w:rsidP="00AE4946">
      <w:pPr>
        <w:tabs>
          <w:tab w:val="left" w:pos="9356"/>
        </w:tabs>
        <w:spacing w:after="0" w:line="240" w:lineRule="atLeast"/>
        <w:ind w:right="-1"/>
        <w:jc w:val="both"/>
        <w:rPr>
          <w:rFonts w:ascii="Verdana" w:hAnsi="Verdana" w:cs="Arial"/>
          <w:i/>
          <w:iCs/>
          <w:sz w:val="18"/>
          <w:szCs w:val="18"/>
          <w:shd w:val="clear" w:color="auto" w:fill="FFFFFF"/>
        </w:rPr>
      </w:pPr>
      <w:proofErr w:type="gramStart"/>
      <w:r w:rsidRPr="0085702A">
        <w:rPr>
          <w:rFonts w:ascii="Verdana" w:hAnsi="Verdana" w:cs="Arial"/>
          <w:sz w:val="18"/>
          <w:szCs w:val="18"/>
        </w:rPr>
        <w:t>t</w:t>
      </w:r>
      <w:proofErr w:type="gramEnd"/>
      <w:r w:rsidRPr="0085702A">
        <w:rPr>
          <w:rFonts w:ascii="Verdana" w:hAnsi="Verdana" w:cs="Arial"/>
          <w:sz w:val="18"/>
          <w:szCs w:val="18"/>
        </w:rPr>
        <w:t>). Efetuar os pagamentos mediante crédito, por transferência eletrônica, inclusive por PIX ou por depósito identificado, na conta bancária de titularidade dos fornecedores de bens ou de serviços, conforme determina o art. 37 e demais disposições do Decreto Estadual n. 14.494/2016;</w:t>
      </w:r>
    </w:p>
    <w:p w14:paraId="001B2B0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u) Na hipótese de não ser possível a realização de pagamento na forma de transferência eletrônica, PIX ou depósito identificado, a PARCEIRA PRIVADA deverá demonstrar a impossibilidade física de fazê-lo, de forma a ser admitido o pagamento em espécie, nos termos do §2º do art. 53 da Lei n. 13.019/2014 e § 1º do art. 37 do Decreto Estadual n. 14.494/2016, ficando esse tipo de pagamento restrito ao limite individual de 50 (cinquenta) UFERMS por beneficiário, conforme dispõe o § 2º do art. 37 do Decreto Estadual n. 14.494/2016; </w:t>
      </w:r>
    </w:p>
    <w:p w14:paraId="2D4DAF77"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v) Encaminhar antes de sua confecção, se for o caso, qualquer material de divulgação para aprovação prévia da Assessoria de Comunicação da Secretaria de Estado de Assistência Social e dos Direitos Humanos.</w:t>
      </w:r>
    </w:p>
    <w:p w14:paraId="1851238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y) realizar, no prazo a ser determinado pelo agente competente da SEAD, as adequações solicitadas com fundamento em parecer jurídico. </w:t>
      </w:r>
    </w:p>
    <w:p w14:paraId="7BCBC15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iCs/>
          <w:sz w:val="18"/>
          <w:szCs w:val="18"/>
          <w:shd w:val="clear" w:color="auto" w:fill="FFFFFF" w:themeFill="background1"/>
        </w:rPr>
        <w:t>4.2.1.</w:t>
      </w:r>
      <w:r w:rsidRPr="0085702A">
        <w:rPr>
          <w:rFonts w:ascii="Verdana" w:hAnsi="Verdana" w:cs="Arial"/>
          <w:b/>
          <w:iCs/>
          <w:sz w:val="18"/>
          <w:szCs w:val="18"/>
          <w:shd w:val="clear" w:color="auto" w:fill="FFFFFF"/>
        </w:rPr>
        <w:t xml:space="preserve"> </w:t>
      </w:r>
      <w:r w:rsidRPr="0085702A">
        <w:rPr>
          <w:rFonts w:ascii="Verdana" w:hAnsi="Verdana" w:cs="Arial"/>
          <w:iCs/>
          <w:sz w:val="18"/>
          <w:szCs w:val="18"/>
          <w:shd w:val="clear" w:color="auto" w:fill="FFFFFF"/>
        </w:rPr>
        <w:t>Nas hipóteses em que o valor efetivo da compra ou da contratação for superior ao previsto no plano de trabalho, a PARCEIRA PRIVADA deverá assegurar a compatibilidade do valor efetivo com os novos preços praticados no mercado, inclusive com vistas de elaboração do relatório de que trata o art. 59, Decreto n. 14.494/2016.</w:t>
      </w:r>
    </w:p>
    <w:p w14:paraId="52C5DAC9"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4.3.</w:t>
      </w:r>
      <w:r w:rsidRPr="0085702A">
        <w:rPr>
          <w:rFonts w:ascii="Verdana" w:hAnsi="Verdana" w:cs="Arial"/>
          <w:sz w:val="18"/>
          <w:szCs w:val="18"/>
        </w:rPr>
        <w:t xml:space="preserve"> Em caso de rescisão do presente termo, serão devolvidos os recursos públicos não utilizados, sendo que os já utilizados passarão por análise do cumprimento proporcional das metas e resultados propostos e do nexo de causalidade entre a receita e despesa realizada, a fim de constatar se houve parcial execução do plano de trabalho, e, não configurando esta hipótese, os recursos serão integralmente devolvidos à PARCEIRA PÚBLICA, devidamente corrigidos e, se for o caso, acrescidos de juros, sem prejuízo das sanções previstas no artigo 73, da Lei n. 13.019/2014. </w:t>
      </w:r>
    </w:p>
    <w:p w14:paraId="0B672E4F"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106845A6"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 xml:space="preserve">CLÁUSULA QUINTA - DA AÇÃO PROMOCIONAL, DIVULGAÇÃO E MÍDIA. </w:t>
      </w:r>
    </w:p>
    <w:p w14:paraId="0B44A69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5.1.</w:t>
      </w:r>
      <w:r w:rsidRPr="0085702A">
        <w:rPr>
          <w:rFonts w:ascii="Verdana" w:hAnsi="Verdana" w:cs="Arial"/>
          <w:sz w:val="18"/>
          <w:szCs w:val="18"/>
        </w:rPr>
        <w:t xml:space="preserve"> Em toda e qualquer ação promocional relacionada a execução deste termo, será obrigatoriamente destacada a participação do Estado de Mato Grosso do Sul, da Secretaria de Estado de Assistência Social e dos Direitos Humanos, com a inserção das logomarcas correspondentes em destaque, observado o disposto no § 1º do artigo 37 da Constituição Federal. </w:t>
      </w:r>
    </w:p>
    <w:p w14:paraId="63B75B39" w14:textId="77777777" w:rsidR="00AE4946" w:rsidRPr="0085702A" w:rsidRDefault="00AE4946" w:rsidP="00AE4946">
      <w:pPr>
        <w:tabs>
          <w:tab w:val="left" w:pos="9356"/>
        </w:tabs>
        <w:spacing w:after="0" w:line="240" w:lineRule="atLeast"/>
        <w:ind w:right="-1"/>
        <w:contextualSpacing/>
        <w:jc w:val="both"/>
        <w:rPr>
          <w:rFonts w:ascii="Verdana" w:hAnsi="Verdana" w:cs="Arial"/>
          <w:sz w:val="18"/>
          <w:szCs w:val="18"/>
        </w:rPr>
      </w:pPr>
      <w:r w:rsidRPr="0085702A">
        <w:rPr>
          <w:rFonts w:ascii="Verdana" w:hAnsi="Verdana" w:cs="Arial"/>
          <w:b/>
          <w:sz w:val="18"/>
          <w:szCs w:val="18"/>
        </w:rPr>
        <w:t xml:space="preserve">5.2. </w:t>
      </w:r>
      <w:r w:rsidRPr="0085702A">
        <w:rPr>
          <w:rFonts w:ascii="Verdana" w:hAnsi="Verdana" w:cs="Arial"/>
          <w:sz w:val="18"/>
          <w:szCs w:val="18"/>
        </w:rPr>
        <w:t>Nos eventos relacionados com o objeto do presente TERMO, as marcas oficiais do Estado e desta PARCEIRA PÚBLICA deverão ser veiculadas no material de divulgação.</w:t>
      </w:r>
    </w:p>
    <w:p w14:paraId="0C338349" w14:textId="77777777" w:rsidR="00AE4946" w:rsidRPr="0085702A" w:rsidRDefault="00AE4946" w:rsidP="00AE4946">
      <w:pPr>
        <w:tabs>
          <w:tab w:val="left" w:pos="9356"/>
        </w:tabs>
        <w:spacing w:after="0" w:line="240" w:lineRule="atLeast"/>
        <w:ind w:right="-1"/>
        <w:contextualSpacing/>
        <w:jc w:val="both"/>
        <w:rPr>
          <w:rFonts w:ascii="Verdana" w:hAnsi="Verdana" w:cs="Arial"/>
          <w:sz w:val="18"/>
          <w:szCs w:val="18"/>
        </w:rPr>
      </w:pPr>
      <w:r w:rsidRPr="0085702A">
        <w:rPr>
          <w:rFonts w:ascii="Verdana" w:hAnsi="Verdana" w:cs="Arial"/>
          <w:b/>
          <w:sz w:val="18"/>
          <w:szCs w:val="18"/>
        </w:rPr>
        <w:t xml:space="preserve">5.3. </w:t>
      </w:r>
      <w:r w:rsidRPr="0085702A">
        <w:rPr>
          <w:rFonts w:ascii="Verdana" w:hAnsi="Verdana" w:cs="Arial"/>
          <w:sz w:val="18"/>
          <w:szCs w:val="18"/>
        </w:rPr>
        <w:t xml:space="preserve">Todo o evento de mídia utilizado na divulgação e promoção do projeto deverá ser acompanhado da menção, com destaque, dos órgãos e entidades mencionadas. </w:t>
      </w:r>
    </w:p>
    <w:p w14:paraId="2F403860" w14:textId="77777777" w:rsidR="00AE4946" w:rsidRPr="0085702A" w:rsidRDefault="00AE4946" w:rsidP="00AE4946">
      <w:pPr>
        <w:tabs>
          <w:tab w:val="left" w:pos="9356"/>
        </w:tabs>
        <w:spacing w:after="0" w:line="240" w:lineRule="atLeast"/>
        <w:ind w:right="-1"/>
        <w:contextualSpacing/>
        <w:jc w:val="both"/>
        <w:rPr>
          <w:rFonts w:ascii="Verdana" w:hAnsi="Verdana" w:cs="Arial"/>
          <w:sz w:val="18"/>
          <w:szCs w:val="18"/>
        </w:rPr>
      </w:pPr>
    </w:p>
    <w:p w14:paraId="4DBF7ED6"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SEXTA - DA SUJEIÇÃO AS NORMAS LEGAIS</w:t>
      </w:r>
    </w:p>
    <w:p w14:paraId="4671A7EA"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6.1.</w:t>
      </w:r>
      <w:r w:rsidRPr="0085702A">
        <w:rPr>
          <w:rFonts w:ascii="Verdana" w:hAnsi="Verdana" w:cs="Arial"/>
          <w:sz w:val="18"/>
          <w:szCs w:val="18"/>
        </w:rPr>
        <w:t xml:space="preserve"> As partes declaram-se sujeitas às normas do Decreto n. 14.494, de 02 de junho de 2.016, Lei Federal n. 13.019, de 31 de julho de 2014, </w:t>
      </w:r>
      <w:r w:rsidRPr="0085702A">
        <w:rPr>
          <w:rFonts w:ascii="Verdana" w:hAnsi="Verdana" w:cs="Arial"/>
          <w:color w:val="000000" w:themeColor="text1"/>
          <w:sz w:val="18"/>
          <w:szCs w:val="18"/>
        </w:rPr>
        <w:t xml:space="preserve">Decreto Estadual n. 16.564/2025, Lei </w:t>
      </w:r>
      <w:r w:rsidRPr="0085702A">
        <w:rPr>
          <w:rFonts w:ascii="Verdana" w:hAnsi="Verdana" w:cs="Arial"/>
          <w:sz w:val="18"/>
          <w:szCs w:val="18"/>
        </w:rPr>
        <w:t>Complementar Federal n.101, de 04 de maio de 2000, da Lei Federal n. 4.320, de 17 de março de 1964, Resolução/SEFAZ n. 2.733, de 06 de junho de 2016, Lei de Diretrizes Orçamentárias e da Lei Orçamentária Anual do Estado.</w:t>
      </w:r>
    </w:p>
    <w:p w14:paraId="1143A37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 </w:t>
      </w:r>
    </w:p>
    <w:p w14:paraId="6AE39FF7"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SÉTIMA - DO VALOR E DA DOTAÇÃO ORÇAMENTÁRIA</w:t>
      </w:r>
    </w:p>
    <w:p w14:paraId="397CB15B" w14:textId="77777777" w:rsidR="00AE4946" w:rsidRPr="0085702A" w:rsidRDefault="00AE4946" w:rsidP="00AE4946">
      <w:pPr>
        <w:pStyle w:val="PargrafodaLista"/>
        <w:tabs>
          <w:tab w:val="left" w:pos="581"/>
        </w:tabs>
        <w:ind w:left="0" w:right="122"/>
        <w:rPr>
          <w:rFonts w:cs="Arial"/>
          <w:sz w:val="18"/>
          <w:szCs w:val="18"/>
        </w:rPr>
      </w:pPr>
      <w:r w:rsidRPr="0085702A">
        <w:rPr>
          <w:rFonts w:cs="Arial"/>
          <w:b/>
          <w:sz w:val="18"/>
          <w:szCs w:val="18"/>
        </w:rPr>
        <w:t>7.1.</w:t>
      </w:r>
      <w:r w:rsidRPr="0085702A">
        <w:rPr>
          <w:rFonts w:cs="Arial"/>
          <w:sz w:val="18"/>
          <w:szCs w:val="18"/>
        </w:rPr>
        <w:t xml:space="preserve"> </w:t>
      </w:r>
      <w:r w:rsidRPr="0085702A">
        <w:rPr>
          <w:sz w:val="18"/>
          <w:szCs w:val="18"/>
        </w:rPr>
        <w:t>A PARCEIRA PÚBLICA repassará diretamente à PARCEIRA PRIVADA, para o fim único de atingir o objeto especificado</w:t>
      </w:r>
      <w:r w:rsidRPr="0085702A">
        <w:rPr>
          <w:spacing w:val="29"/>
          <w:sz w:val="18"/>
          <w:szCs w:val="18"/>
        </w:rPr>
        <w:t xml:space="preserve"> </w:t>
      </w:r>
      <w:r w:rsidRPr="0085702A">
        <w:rPr>
          <w:sz w:val="18"/>
          <w:szCs w:val="18"/>
        </w:rPr>
        <w:t>no</w:t>
      </w:r>
      <w:r w:rsidRPr="0085702A">
        <w:rPr>
          <w:spacing w:val="30"/>
          <w:sz w:val="18"/>
          <w:szCs w:val="18"/>
        </w:rPr>
        <w:t xml:space="preserve"> </w:t>
      </w:r>
      <w:r w:rsidRPr="0085702A">
        <w:rPr>
          <w:sz w:val="18"/>
          <w:szCs w:val="18"/>
        </w:rPr>
        <w:t>Plano</w:t>
      </w:r>
      <w:r w:rsidRPr="0085702A">
        <w:rPr>
          <w:spacing w:val="30"/>
          <w:sz w:val="18"/>
          <w:szCs w:val="18"/>
        </w:rPr>
        <w:t xml:space="preserve"> </w:t>
      </w:r>
      <w:r w:rsidRPr="0085702A">
        <w:rPr>
          <w:sz w:val="18"/>
          <w:szCs w:val="18"/>
        </w:rPr>
        <w:t>de</w:t>
      </w:r>
      <w:r w:rsidRPr="0085702A">
        <w:rPr>
          <w:spacing w:val="30"/>
          <w:sz w:val="18"/>
          <w:szCs w:val="18"/>
        </w:rPr>
        <w:t xml:space="preserve"> </w:t>
      </w:r>
      <w:r w:rsidRPr="0085702A">
        <w:rPr>
          <w:spacing w:val="-3"/>
          <w:sz w:val="18"/>
          <w:szCs w:val="18"/>
        </w:rPr>
        <w:t>Trabalho,</w:t>
      </w:r>
      <w:r w:rsidRPr="0085702A">
        <w:rPr>
          <w:spacing w:val="28"/>
          <w:sz w:val="18"/>
          <w:szCs w:val="18"/>
        </w:rPr>
        <w:t xml:space="preserve"> </w:t>
      </w:r>
      <w:r w:rsidRPr="0085702A">
        <w:rPr>
          <w:b/>
          <w:sz w:val="18"/>
          <w:szCs w:val="18"/>
        </w:rPr>
        <w:t>o</w:t>
      </w:r>
      <w:r w:rsidRPr="0085702A">
        <w:rPr>
          <w:b/>
          <w:spacing w:val="29"/>
          <w:sz w:val="18"/>
          <w:szCs w:val="18"/>
        </w:rPr>
        <w:t xml:space="preserve"> </w:t>
      </w:r>
      <w:r w:rsidRPr="0085702A">
        <w:rPr>
          <w:b/>
          <w:sz w:val="18"/>
          <w:szCs w:val="18"/>
        </w:rPr>
        <w:t>total</w:t>
      </w:r>
      <w:r w:rsidRPr="0085702A">
        <w:rPr>
          <w:b/>
          <w:spacing w:val="29"/>
          <w:sz w:val="18"/>
          <w:szCs w:val="18"/>
        </w:rPr>
        <w:t xml:space="preserve"> </w:t>
      </w:r>
      <w:r w:rsidRPr="0085702A">
        <w:rPr>
          <w:b/>
          <w:sz w:val="18"/>
          <w:szCs w:val="18"/>
        </w:rPr>
        <w:t>de</w:t>
      </w:r>
      <w:r w:rsidRPr="0085702A">
        <w:rPr>
          <w:b/>
          <w:spacing w:val="30"/>
          <w:sz w:val="18"/>
          <w:szCs w:val="18"/>
        </w:rPr>
        <w:t xml:space="preserve"> </w:t>
      </w:r>
      <w:r w:rsidRPr="0085702A">
        <w:rPr>
          <w:b/>
          <w:sz w:val="18"/>
          <w:szCs w:val="18"/>
        </w:rPr>
        <w:t>R$</w:t>
      </w:r>
      <w:r w:rsidRPr="0085702A">
        <w:rPr>
          <w:b/>
          <w:spacing w:val="29"/>
          <w:sz w:val="18"/>
          <w:szCs w:val="18"/>
        </w:rPr>
        <w:t xml:space="preserve"> </w:t>
      </w:r>
      <w:r w:rsidRPr="0085702A">
        <w:rPr>
          <w:b/>
          <w:sz w:val="18"/>
          <w:szCs w:val="18"/>
        </w:rPr>
        <w:t>********</w:t>
      </w:r>
      <w:r w:rsidRPr="0085702A">
        <w:rPr>
          <w:b/>
          <w:spacing w:val="29"/>
          <w:sz w:val="18"/>
          <w:szCs w:val="18"/>
        </w:rPr>
        <w:t xml:space="preserve"> </w:t>
      </w:r>
      <w:r w:rsidRPr="0085702A">
        <w:rPr>
          <w:b/>
          <w:sz w:val="18"/>
          <w:szCs w:val="18"/>
        </w:rPr>
        <w:t>(...................),</w:t>
      </w:r>
      <w:r w:rsidRPr="0085702A">
        <w:rPr>
          <w:b/>
          <w:spacing w:val="30"/>
          <w:sz w:val="18"/>
          <w:szCs w:val="18"/>
        </w:rPr>
        <w:t xml:space="preserve"> </w:t>
      </w:r>
      <w:r w:rsidRPr="0085702A">
        <w:rPr>
          <w:b/>
          <w:sz w:val="18"/>
          <w:szCs w:val="18"/>
        </w:rPr>
        <w:t>a</w:t>
      </w:r>
      <w:r w:rsidRPr="0085702A">
        <w:rPr>
          <w:b/>
          <w:spacing w:val="29"/>
          <w:sz w:val="18"/>
          <w:szCs w:val="18"/>
        </w:rPr>
        <w:t xml:space="preserve"> </w:t>
      </w:r>
      <w:r w:rsidRPr="0085702A">
        <w:rPr>
          <w:b/>
          <w:sz w:val="18"/>
          <w:szCs w:val="18"/>
        </w:rPr>
        <w:t>ser</w:t>
      </w:r>
      <w:r w:rsidRPr="0085702A">
        <w:rPr>
          <w:b/>
          <w:spacing w:val="29"/>
          <w:sz w:val="18"/>
          <w:szCs w:val="18"/>
        </w:rPr>
        <w:t xml:space="preserve"> </w:t>
      </w:r>
      <w:r w:rsidRPr="0085702A">
        <w:rPr>
          <w:b/>
          <w:sz w:val="18"/>
          <w:szCs w:val="18"/>
        </w:rPr>
        <w:t>liberado</w:t>
      </w:r>
      <w:r w:rsidRPr="0085702A">
        <w:rPr>
          <w:b/>
          <w:spacing w:val="29"/>
          <w:sz w:val="18"/>
          <w:szCs w:val="18"/>
        </w:rPr>
        <w:t xml:space="preserve"> </w:t>
      </w:r>
      <w:r w:rsidRPr="0085702A">
        <w:rPr>
          <w:b/>
          <w:sz w:val="18"/>
          <w:szCs w:val="18"/>
        </w:rPr>
        <w:t>em</w:t>
      </w:r>
      <w:r w:rsidRPr="0085702A">
        <w:rPr>
          <w:b/>
          <w:spacing w:val="29"/>
          <w:sz w:val="18"/>
          <w:szCs w:val="18"/>
        </w:rPr>
        <w:t xml:space="preserve"> </w:t>
      </w:r>
      <w:r w:rsidRPr="0085702A">
        <w:rPr>
          <w:b/>
          <w:sz w:val="18"/>
          <w:szCs w:val="18"/>
        </w:rPr>
        <w:t>*</w:t>
      </w:r>
      <w:r w:rsidRPr="0085702A">
        <w:rPr>
          <w:b/>
          <w:spacing w:val="29"/>
          <w:sz w:val="18"/>
          <w:szCs w:val="18"/>
        </w:rPr>
        <w:t xml:space="preserve"> </w:t>
      </w:r>
      <w:r w:rsidRPr="0085702A">
        <w:rPr>
          <w:b/>
          <w:sz w:val="18"/>
          <w:szCs w:val="18"/>
        </w:rPr>
        <w:t>(xxx</w:t>
      </w:r>
      <w:r w:rsidRPr="0085702A">
        <w:rPr>
          <w:b/>
          <w:spacing w:val="9"/>
          <w:sz w:val="18"/>
          <w:szCs w:val="18"/>
        </w:rPr>
        <w:t xml:space="preserve"> </w:t>
      </w:r>
      <w:r w:rsidRPr="0085702A">
        <w:rPr>
          <w:b/>
          <w:sz w:val="18"/>
          <w:szCs w:val="18"/>
        </w:rPr>
        <w:t xml:space="preserve">) parcelas </w:t>
      </w:r>
      <w:r w:rsidRPr="0085702A">
        <w:rPr>
          <w:sz w:val="18"/>
          <w:szCs w:val="18"/>
        </w:rPr>
        <w:t>de acordo com o Plano de Trabalho</w:t>
      </w:r>
      <w:r w:rsidRPr="0085702A">
        <w:rPr>
          <w:rFonts w:cs="Arial"/>
          <w:sz w:val="18"/>
          <w:szCs w:val="18"/>
        </w:rPr>
        <w:t>.</w:t>
      </w:r>
    </w:p>
    <w:p w14:paraId="7FACB5D0" w14:textId="77777777" w:rsidR="00AE4946" w:rsidRPr="0085702A" w:rsidRDefault="00AE4946" w:rsidP="00AE4946">
      <w:pPr>
        <w:tabs>
          <w:tab w:val="left" w:pos="9356"/>
        </w:tabs>
        <w:spacing w:after="0" w:line="240" w:lineRule="auto"/>
        <w:jc w:val="both"/>
        <w:rPr>
          <w:rFonts w:ascii="Verdana" w:hAnsi="Verdana" w:cs="Arial"/>
          <w:b/>
          <w:sz w:val="18"/>
          <w:szCs w:val="18"/>
        </w:rPr>
      </w:pPr>
      <w:r w:rsidRPr="0085702A">
        <w:rPr>
          <w:rFonts w:ascii="Verdana" w:hAnsi="Verdana" w:cs="Arial"/>
          <w:b/>
          <w:sz w:val="18"/>
          <w:szCs w:val="18"/>
        </w:rPr>
        <w:t xml:space="preserve">7.2. </w:t>
      </w:r>
      <w:r w:rsidRPr="0085702A">
        <w:rPr>
          <w:rFonts w:ascii="Verdana" w:hAnsi="Verdana" w:cs="Arial"/>
          <w:sz w:val="18"/>
          <w:szCs w:val="18"/>
        </w:rPr>
        <w:t xml:space="preserve">As despesas para o presente exercício correrão à conta da dotação orçamentária consignada na </w:t>
      </w:r>
      <w:r w:rsidRPr="0085702A">
        <w:rPr>
          <w:rFonts w:ascii="Verdana" w:hAnsi="Verdana" w:cs="Arial"/>
          <w:b/>
          <w:sz w:val="18"/>
          <w:szCs w:val="18"/>
        </w:rPr>
        <w:t>Funcional Programática nº xxx, Fonte xxx, na Natureza de Despesa xxx, Nota de Empenho 2025NE000xxx, xx de xxxx de 2025.</w:t>
      </w:r>
    </w:p>
    <w:p w14:paraId="1FC7F0E3" w14:textId="77777777" w:rsidR="00AE4946" w:rsidRPr="0085702A" w:rsidRDefault="00AE4946" w:rsidP="00AE4946">
      <w:pPr>
        <w:tabs>
          <w:tab w:val="left" w:pos="9356"/>
        </w:tabs>
        <w:spacing w:after="0" w:line="240" w:lineRule="auto"/>
        <w:ind w:right="-1"/>
        <w:jc w:val="both"/>
        <w:rPr>
          <w:rFonts w:ascii="Verdana" w:hAnsi="Verdana" w:cs="Arial"/>
          <w:color w:val="000000" w:themeColor="text1"/>
          <w:sz w:val="18"/>
          <w:szCs w:val="18"/>
        </w:rPr>
      </w:pPr>
      <w:r w:rsidRPr="0085702A">
        <w:rPr>
          <w:rFonts w:ascii="Verdana" w:hAnsi="Verdana" w:cs="Arial"/>
          <w:b/>
          <w:sz w:val="18"/>
          <w:szCs w:val="18"/>
        </w:rPr>
        <w:t xml:space="preserve">7.3. </w:t>
      </w:r>
      <w:r w:rsidRPr="0085702A">
        <w:rPr>
          <w:rFonts w:ascii="Verdana" w:hAnsi="Verdana" w:cs="Arial"/>
          <w:sz w:val="18"/>
          <w:szCs w:val="18"/>
        </w:rPr>
        <w:t xml:space="preserve">O recurso será depositado em </w:t>
      </w:r>
      <w:r w:rsidRPr="0085702A">
        <w:rPr>
          <w:rFonts w:ascii="Verdana" w:hAnsi="Verdana" w:cs="Arial"/>
          <w:color w:val="000000" w:themeColor="text1"/>
          <w:sz w:val="18"/>
          <w:szCs w:val="18"/>
        </w:rPr>
        <w:t>conta bancária específica aberta pela Parceira Pública, na modalidade BB Gestão Ágil, nos termos do §1º, do art. 5º, do Decreto n. 16.564/2025.</w:t>
      </w:r>
    </w:p>
    <w:p w14:paraId="547105E9" w14:textId="77777777" w:rsidR="00AE4946" w:rsidRPr="0085702A" w:rsidRDefault="00AE4946" w:rsidP="00AE4946">
      <w:pPr>
        <w:tabs>
          <w:tab w:val="left" w:pos="9356"/>
        </w:tabs>
        <w:spacing w:after="0" w:line="240" w:lineRule="auto"/>
        <w:ind w:right="-1"/>
        <w:jc w:val="both"/>
        <w:rPr>
          <w:rFonts w:ascii="Verdana" w:hAnsi="Verdana" w:cs="Arial"/>
          <w:color w:val="FF0000"/>
          <w:sz w:val="18"/>
          <w:szCs w:val="18"/>
        </w:rPr>
      </w:pPr>
      <w:r w:rsidRPr="0085702A">
        <w:rPr>
          <w:rFonts w:ascii="Verdana" w:hAnsi="Verdana"/>
          <w:b/>
          <w:sz w:val="18"/>
          <w:szCs w:val="18"/>
        </w:rPr>
        <w:t>7.4</w:t>
      </w:r>
      <w:r w:rsidRPr="0085702A">
        <w:rPr>
          <w:rFonts w:ascii="Verdana" w:hAnsi="Verdana"/>
          <w:sz w:val="18"/>
          <w:szCs w:val="18"/>
        </w:rPr>
        <w:t xml:space="preserve"> Caso haja parcelas a serem liberadas em exercício futuro, correrão à conta das dotações orçamentárias consignadas para o atendimento do projeto de que trata o presente TERMO, cuja indicação dos créditos orçamentários</w:t>
      </w:r>
      <w:r w:rsidRPr="0085702A">
        <w:rPr>
          <w:rFonts w:ascii="Verdana" w:hAnsi="Verdana"/>
          <w:spacing w:val="-13"/>
          <w:sz w:val="18"/>
          <w:szCs w:val="18"/>
        </w:rPr>
        <w:t xml:space="preserve"> </w:t>
      </w:r>
      <w:r w:rsidRPr="0085702A">
        <w:rPr>
          <w:rFonts w:ascii="Verdana" w:hAnsi="Verdana"/>
          <w:sz w:val="18"/>
          <w:szCs w:val="18"/>
        </w:rPr>
        <w:t>e</w:t>
      </w:r>
      <w:r w:rsidRPr="0085702A">
        <w:rPr>
          <w:rFonts w:ascii="Verdana" w:hAnsi="Verdana"/>
          <w:spacing w:val="-13"/>
          <w:sz w:val="18"/>
          <w:szCs w:val="18"/>
        </w:rPr>
        <w:t xml:space="preserve"> </w:t>
      </w:r>
      <w:r w:rsidRPr="0085702A">
        <w:rPr>
          <w:rFonts w:ascii="Verdana" w:hAnsi="Verdana"/>
          <w:sz w:val="18"/>
          <w:szCs w:val="18"/>
        </w:rPr>
        <w:t>dos</w:t>
      </w:r>
      <w:r w:rsidRPr="0085702A">
        <w:rPr>
          <w:rFonts w:ascii="Verdana" w:hAnsi="Verdana"/>
          <w:spacing w:val="-12"/>
          <w:sz w:val="18"/>
          <w:szCs w:val="18"/>
        </w:rPr>
        <w:t xml:space="preserve"> </w:t>
      </w:r>
      <w:r w:rsidRPr="0085702A">
        <w:rPr>
          <w:rFonts w:ascii="Verdana" w:hAnsi="Verdana"/>
          <w:sz w:val="18"/>
          <w:szCs w:val="18"/>
        </w:rPr>
        <w:t>empenhos</w:t>
      </w:r>
      <w:r w:rsidRPr="0085702A">
        <w:rPr>
          <w:rFonts w:ascii="Verdana" w:hAnsi="Verdana"/>
          <w:spacing w:val="-13"/>
          <w:sz w:val="18"/>
          <w:szCs w:val="18"/>
        </w:rPr>
        <w:t xml:space="preserve"> </w:t>
      </w:r>
      <w:r w:rsidRPr="0085702A">
        <w:rPr>
          <w:rFonts w:ascii="Verdana" w:hAnsi="Verdana"/>
          <w:sz w:val="18"/>
          <w:szCs w:val="18"/>
        </w:rPr>
        <w:t>necessários</w:t>
      </w:r>
      <w:r w:rsidRPr="0085702A">
        <w:rPr>
          <w:rFonts w:ascii="Verdana" w:hAnsi="Verdana"/>
          <w:spacing w:val="-13"/>
          <w:sz w:val="18"/>
          <w:szCs w:val="18"/>
        </w:rPr>
        <w:t xml:space="preserve"> </w:t>
      </w:r>
      <w:r w:rsidRPr="0085702A">
        <w:rPr>
          <w:rFonts w:ascii="Verdana" w:hAnsi="Verdana"/>
          <w:sz w:val="18"/>
          <w:szCs w:val="18"/>
        </w:rPr>
        <w:t>à</w:t>
      </w:r>
      <w:r w:rsidRPr="0085702A">
        <w:rPr>
          <w:rFonts w:ascii="Verdana" w:hAnsi="Verdana"/>
          <w:spacing w:val="-13"/>
          <w:sz w:val="18"/>
          <w:szCs w:val="18"/>
        </w:rPr>
        <w:t xml:space="preserve"> </w:t>
      </w:r>
      <w:r w:rsidRPr="0085702A">
        <w:rPr>
          <w:rFonts w:ascii="Verdana" w:hAnsi="Verdana"/>
          <w:sz w:val="18"/>
          <w:szCs w:val="18"/>
        </w:rPr>
        <w:t>cobertura</w:t>
      </w:r>
      <w:r w:rsidRPr="0085702A">
        <w:rPr>
          <w:rFonts w:ascii="Verdana" w:hAnsi="Verdana"/>
          <w:spacing w:val="-12"/>
          <w:sz w:val="18"/>
          <w:szCs w:val="18"/>
        </w:rPr>
        <w:t xml:space="preserve"> </w:t>
      </w:r>
      <w:r w:rsidRPr="0085702A">
        <w:rPr>
          <w:rFonts w:ascii="Verdana" w:hAnsi="Verdana"/>
          <w:sz w:val="18"/>
          <w:szCs w:val="18"/>
        </w:rPr>
        <w:t>de</w:t>
      </w:r>
      <w:r w:rsidRPr="0085702A">
        <w:rPr>
          <w:rFonts w:ascii="Verdana" w:hAnsi="Verdana"/>
          <w:spacing w:val="-13"/>
          <w:sz w:val="18"/>
          <w:szCs w:val="18"/>
        </w:rPr>
        <w:t xml:space="preserve"> </w:t>
      </w:r>
      <w:r w:rsidRPr="0085702A">
        <w:rPr>
          <w:rFonts w:ascii="Verdana" w:hAnsi="Verdana"/>
          <w:sz w:val="18"/>
          <w:szCs w:val="18"/>
        </w:rPr>
        <w:t>cada</w:t>
      </w:r>
      <w:r w:rsidRPr="0085702A">
        <w:rPr>
          <w:rFonts w:ascii="Verdana" w:hAnsi="Verdana"/>
          <w:spacing w:val="-13"/>
          <w:sz w:val="18"/>
          <w:szCs w:val="18"/>
        </w:rPr>
        <w:t xml:space="preserve"> </w:t>
      </w:r>
      <w:r w:rsidRPr="0085702A">
        <w:rPr>
          <w:rFonts w:ascii="Verdana" w:hAnsi="Verdana"/>
          <w:sz w:val="18"/>
          <w:szCs w:val="18"/>
        </w:rPr>
        <w:t>parcela</w:t>
      </w:r>
      <w:r w:rsidRPr="0085702A">
        <w:rPr>
          <w:rFonts w:ascii="Verdana" w:hAnsi="Verdana"/>
          <w:spacing w:val="-12"/>
          <w:sz w:val="18"/>
          <w:szCs w:val="18"/>
        </w:rPr>
        <w:t xml:space="preserve"> </w:t>
      </w:r>
      <w:r w:rsidRPr="0085702A">
        <w:rPr>
          <w:rFonts w:ascii="Verdana" w:hAnsi="Verdana"/>
          <w:sz w:val="18"/>
          <w:szCs w:val="18"/>
        </w:rPr>
        <w:t>da</w:t>
      </w:r>
      <w:r w:rsidRPr="0085702A">
        <w:rPr>
          <w:rFonts w:ascii="Verdana" w:hAnsi="Verdana"/>
          <w:spacing w:val="-13"/>
          <w:sz w:val="18"/>
          <w:szCs w:val="18"/>
        </w:rPr>
        <w:t xml:space="preserve"> </w:t>
      </w:r>
      <w:r w:rsidRPr="0085702A">
        <w:rPr>
          <w:rFonts w:ascii="Verdana" w:hAnsi="Verdana"/>
          <w:sz w:val="18"/>
          <w:szCs w:val="18"/>
        </w:rPr>
        <w:t>despesa</w:t>
      </w:r>
      <w:r w:rsidRPr="0085702A">
        <w:rPr>
          <w:rFonts w:ascii="Verdana" w:hAnsi="Verdana"/>
          <w:spacing w:val="-13"/>
          <w:sz w:val="18"/>
          <w:szCs w:val="18"/>
        </w:rPr>
        <w:t xml:space="preserve"> </w:t>
      </w:r>
      <w:r w:rsidRPr="0085702A">
        <w:rPr>
          <w:rFonts w:ascii="Verdana" w:hAnsi="Verdana"/>
          <w:sz w:val="18"/>
          <w:szCs w:val="18"/>
        </w:rPr>
        <w:t>a</w:t>
      </w:r>
      <w:r w:rsidRPr="0085702A">
        <w:rPr>
          <w:rFonts w:ascii="Verdana" w:hAnsi="Verdana"/>
          <w:spacing w:val="-12"/>
          <w:sz w:val="18"/>
          <w:szCs w:val="18"/>
        </w:rPr>
        <w:t xml:space="preserve"> </w:t>
      </w:r>
      <w:r w:rsidRPr="0085702A">
        <w:rPr>
          <w:rFonts w:ascii="Verdana" w:hAnsi="Verdana"/>
          <w:sz w:val="18"/>
          <w:szCs w:val="18"/>
        </w:rPr>
        <w:t>ser</w:t>
      </w:r>
      <w:r w:rsidRPr="0085702A">
        <w:rPr>
          <w:rFonts w:ascii="Verdana" w:hAnsi="Verdana"/>
          <w:spacing w:val="-13"/>
          <w:sz w:val="18"/>
          <w:szCs w:val="18"/>
        </w:rPr>
        <w:t xml:space="preserve"> </w:t>
      </w:r>
      <w:r w:rsidRPr="0085702A">
        <w:rPr>
          <w:rFonts w:ascii="Verdana" w:hAnsi="Verdana"/>
          <w:sz w:val="18"/>
          <w:szCs w:val="18"/>
        </w:rPr>
        <w:t>transferida</w:t>
      </w:r>
      <w:r w:rsidRPr="0085702A">
        <w:rPr>
          <w:rFonts w:ascii="Verdana" w:hAnsi="Verdana"/>
          <w:spacing w:val="-13"/>
          <w:sz w:val="18"/>
          <w:szCs w:val="18"/>
        </w:rPr>
        <w:t xml:space="preserve"> </w:t>
      </w:r>
      <w:r w:rsidRPr="0085702A">
        <w:rPr>
          <w:rFonts w:ascii="Verdana" w:hAnsi="Verdana"/>
          <w:sz w:val="18"/>
          <w:szCs w:val="18"/>
        </w:rPr>
        <w:t>em</w:t>
      </w:r>
      <w:r w:rsidRPr="0085702A">
        <w:rPr>
          <w:rFonts w:ascii="Verdana" w:hAnsi="Verdana"/>
          <w:spacing w:val="-12"/>
          <w:sz w:val="18"/>
          <w:szCs w:val="18"/>
        </w:rPr>
        <w:t xml:space="preserve"> </w:t>
      </w:r>
      <w:r w:rsidRPr="0085702A">
        <w:rPr>
          <w:rFonts w:ascii="Verdana" w:hAnsi="Verdana"/>
          <w:sz w:val="18"/>
          <w:szCs w:val="18"/>
        </w:rPr>
        <w:t>exercício futuro</w:t>
      </w:r>
      <w:r w:rsidRPr="0085702A">
        <w:rPr>
          <w:rFonts w:ascii="Verdana" w:hAnsi="Verdana"/>
          <w:spacing w:val="-11"/>
          <w:sz w:val="18"/>
          <w:szCs w:val="18"/>
        </w:rPr>
        <w:t xml:space="preserve"> </w:t>
      </w:r>
      <w:r w:rsidRPr="0085702A">
        <w:rPr>
          <w:rFonts w:ascii="Verdana" w:hAnsi="Verdana"/>
          <w:sz w:val="18"/>
          <w:szCs w:val="18"/>
        </w:rPr>
        <w:t>far-se-á</w:t>
      </w:r>
      <w:r w:rsidRPr="0085702A">
        <w:rPr>
          <w:rFonts w:ascii="Verdana" w:hAnsi="Verdana"/>
          <w:spacing w:val="-10"/>
          <w:sz w:val="18"/>
          <w:szCs w:val="18"/>
        </w:rPr>
        <w:t xml:space="preserve"> </w:t>
      </w:r>
      <w:r w:rsidRPr="0085702A">
        <w:rPr>
          <w:rFonts w:ascii="Verdana" w:hAnsi="Verdana"/>
          <w:sz w:val="18"/>
          <w:szCs w:val="18"/>
        </w:rPr>
        <w:t>por</w:t>
      </w:r>
      <w:r w:rsidRPr="0085702A">
        <w:rPr>
          <w:rFonts w:ascii="Verdana" w:hAnsi="Verdana"/>
          <w:spacing w:val="-10"/>
          <w:sz w:val="18"/>
          <w:szCs w:val="18"/>
        </w:rPr>
        <w:t xml:space="preserve"> </w:t>
      </w:r>
      <w:r w:rsidRPr="0085702A">
        <w:rPr>
          <w:rFonts w:ascii="Verdana" w:hAnsi="Verdana"/>
          <w:sz w:val="18"/>
          <w:szCs w:val="18"/>
        </w:rPr>
        <w:t>meio</w:t>
      </w:r>
      <w:r w:rsidRPr="0085702A">
        <w:rPr>
          <w:rFonts w:ascii="Verdana" w:hAnsi="Verdana"/>
          <w:spacing w:val="-11"/>
          <w:sz w:val="18"/>
          <w:szCs w:val="18"/>
        </w:rPr>
        <w:t xml:space="preserve"> </w:t>
      </w:r>
      <w:r w:rsidRPr="0085702A">
        <w:rPr>
          <w:rFonts w:ascii="Verdana" w:hAnsi="Verdana"/>
          <w:sz w:val="18"/>
          <w:szCs w:val="18"/>
        </w:rPr>
        <w:t>de</w:t>
      </w:r>
      <w:r w:rsidRPr="0085702A">
        <w:rPr>
          <w:rFonts w:ascii="Verdana" w:hAnsi="Verdana"/>
          <w:spacing w:val="-10"/>
          <w:sz w:val="18"/>
          <w:szCs w:val="18"/>
        </w:rPr>
        <w:t xml:space="preserve"> </w:t>
      </w:r>
      <w:r w:rsidRPr="0085702A">
        <w:rPr>
          <w:rFonts w:ascii="Verdana" w:hAnsi="Verdana"/>
          <w:sz w:val="18"/>
          <w:szCs w:val="18"/>
        </w:rPr>
        <w:t>certidão</w:t>
      </w:r>
      <w:r w:rsidRPr="0085702A">
        <w:rPr>
          <w:rFonts w:ascii="Verdana" w:hAnsi="Verdana"/>
          <w:spacing w:val="-10"/>
          <w:sz w:val="18"/>
          <w:szCs w:val="18"/>
        </w:rPr>
        <w:t xml:space="preserve"> </w:t>
      </w:r>
      <w:r w:rsidRPr="0085702A">
        <w:rPr>
          <w:rFonts w:ascii="Verdana" w:hAnsi="Verdana"/>
          <w:sz w:val="18"/>
          <w:szCs w:val="18"/>
        </w:rPr>
        <w:t>de</w:t>
      </w:r>
      <w:r w:rsidRPr="0085702A">
        <w:rPr>
          <w:rFonts w:ascii="Verdana" w:hAnsi="Verdana"/>
          <w:spacing w:val="-11"/>
          <w:sz w:val="18"/>
          <w:szCs w:val="18"/>
        </w:rPr>
        <w:t xml:space="preserve"> </w:t>
      </w:r>
      <w:r w:rsidRPr="0085702A">
        <w:rPr>
          <w:rFonts w:ascii="Verdana" w:hAnsi="Verdana"/>
          <w:sz w:val="18"/>
          <w:szCs w:val="18"/>
        </w:rPr>
        <w:t>apostilamento</w:t>
      </w:r>
      <w:r w:rsidRPr="0085702A">
        <w:rPr>
          <w:rFonts w:ascii="Verdana" w:hAnsi="Verdana"/>
          <w:spacing w:val="-10"/>
          <w:sz w:val="18"/>
          <w:szCs w:val="18"/>
        </w:rPr>
        <w:t xml:space="preserve"> </w:t>
      </w:r>
      <w:r w:rsidRPr="0085702A">
        <w:rPr>
          <w:rFonts w:ascii="Verdana" w:hAnsi="Verdana"/>
          <w:sz w:val="18"/>
          <w:szCs w:val="18"/>
        </w:rPr>
        <w:t>do</w:t>
      </w:r>
      <w:r w:rsidRPr="0085702A">
        <w:rPr>
          <w:rFonts w:ascii="Verdana" w:hAnsi="Verdana"/>
          <w:spacing w:val="-10"/>
          <w:sz w:val="18"/>
          <w:szCs w:val="18"/>
        </w:rPr>
        <w:t xml:space="preserve"> </w:t>
      </w:r>
      <w:r w:rsidRPr="0085702A">
        <w:rPr>
          <w:rFonts w:ascii="Verdana" w:hAnsi="Verdana"/>
          <w:sz w:val="18"/>
          <w:szCs w:val="18"/>
        </w:rPr>
        <w:t>instrumento</w:t>
      </w:r>
      <w:r w:rsidRPr="0085702A">
        <w:rPr>
          <w:rFonts w:ascii="Verdana" w:hAnsi="Verdana"/>
          <w:spacing w:val="-11"/>
          <w:sz w:val="18"/>
          <w:szCs w:val="18"/>
        </w:rPr>
        <w:t xml:space="preserve"> </w:t>
      </w:r>
      <w:r w:rsidRPr="0085702A">
        <w:rPr>
          <w:rFonts w:ascii="Verdana" w:hAnsi="Verdana"/>
          <w:sz w:val="18"/>
          <w:szCs w:val="18"/>
        </w:rPr>
        <w:t>da</w:t>
      </w:r>
      <w:r w:rsidRPr="0085702A">
        <w:rPr>
          <w:rFonts w:ascii="Verdana" w:hAnsi="Verdana"/>
          <w:spacing w:val="-10"/>
          <w:sz w:val="18"/>
          <w:szCs w:val="18"/>
        </w:rPr>
        <w:t xml:space="preserve"> </w:t>
      </w:r>
      <w:r w:rsidRPr="0085702A">
        <w:rPr>
          <w:rFonts w:ascii="Verdana" w:hAnsi="Verdana"/>
          <w:sz w:val="18"/>
          <w:szCs w:val="18"/>
        </w:rPr>
        <w:t>parceria,</w:t>
      </w:r>
      <w:r w:rsidRPr="0085702A">
        <w:rPr>
          <w:rFonts w:ascii="Verdana" w:hAnsi="Verdana"/>
          <w:spacing w:val="-10"/>
          <w:sz w:val="18"/>
          <w:szCs w:val="18"/>
        </w:rPr>
        <w:t xml:space="preserve"> </w:t>
      </w:r>
      <w:r w:rsidRPr="0085702A">
        <w:rPr>
          <w:rFonts w:ascii="Verdana" w:hAnsi="Verdana"/>
          <w:sz w:val="18"/>
          <w:szCs w:val="18"/>
        </w:rPr>
        <w:t>no</w:t>
      </w:r>
      <w:r w:rsidRPr="0085702A">
        <w:rPr>
          <w:rFonts w:ascii="Verdana" w:hAnsi="Verdana"/>
          <w:spacing w:val="-11"/>
          <w:sz w:val="18"/>
          <w:szCs w:val="18"/>
        </w:rPr>
        <w:t xml:space="preserve"> </w:t>
      </w:r>
      <w:r w:rsidRPr="0085702A">
        <w:rPr>
          <w:rFonts w:ascii="Verdana" w:hAnsi="Verdana"/>
          <w:sz w:val="18"/>
          <w:szCs w:val="18"/>
        </w:rPr>
        <w:t>exercício</w:t>
      </w:r>
      <w:r w:rsidRPr="0085702A">
        <w:rPr>
          <w:rFonts w:ascii="Verdana" w:hAnsi="Verdana"/>
          <w:spacing w:val="-10"/>
          <w:sz w:val="18"/>
          <w:szCs w:val="18"/>
        </w:rPr>
        <w:t xml:space="preserve"> </w:t>
      </w:r>
      <w:r w:rsidRPr="0085702A">
        <w:rPr>
          <w:rFonts w:ascii="Verdana" w:hAnsi="Verdana"/>
          <w:sz w:val="18"/>
          <w:szCs w:val="18"/>
        </w:rPr>
        <w:t>em</w:t>
      </w:r>
      <w:r w:rsidRPr="0085702A">
        <w:rPr>
          <w:rFonts w:ascii="Verdana" w:hAnsi="Verdana"/>
          <w:spacing w:val="-10"/>
          <w:sz w:val="18"/>
          <w:szCs w:val="18"/>
        </w:rPr>
        <w:t xml:space="preserve"> </w:t>
      </w:r>
      <w:r w:rsidRPr="0085702A">
        <w:rPr>
          <w:rFonts w:ascii="Verdana" w:hAnsi="Verdana"/>
          <w:sz w:val="18"/>
          <w:szCs w:val="18"/>
        </w:rPr>
        <w:t>que</w:t>
      </w:r>
      <w:r w:rsidRPr="0085702A">
        <w:rPr>
          <w:rFonts w:ascii="Verdana" w:hAnsi="Verdana"/>
          <w:spacing w:val="-11"/>
          <w:sz w:val="18"/>
          <w:szCs w:val="18"/>
        </w:rPr>
        <w:t xml:space="preserve"> </w:t>
      </w:r>
      <w:r w:rsidRPr="0085702A">
        <w:rPr>
          <w:rFonts w:ascii="Verdana" w:hAnsi="Verdana"/>
          <w:sz w:val="18"/>
          <w:szCs w:val="18"/>
        </w:rPr>
        <w:t>a</w:t>
      </w:r>
      <w:r w:rsidRPr="0085702A">
        <w:rPr>
          <w:rFonts w:ascii="Verdana" w:hAnsi="Verdana"/>
          <w:spacing w:val="-10"/>
          <w:sz w:val="18"/>
          <w:szCs w:val="18"/>
        </w:rPr>
        <w:t xml:space="preserve"> </w:t>
      </w:r>
      <w:r w:rsidRPr="0085702A">
        <w:rPr>
          <w:rFonts w:ascii="Verdana" w:hAnsi="Verdana"/>
          <w:sz w:val="18"/>
          <w:szCs w:val="18"/>
        </w:rPr>
        <w:t>despesa estiver consignada, nos termos do disposto no inciso II do § 1º do art. 42 do Decreto Estadual n.</w:t>
      </w:r>
      <w:r w:rsidRPr="0085702A">
        <w:rPr>
          <w:rFonts w:ascii="Verdana" w:hAnsi="Verdana"/>
          <w:spacing w:val="-30"/>
          <w:sz w:val="18"/>
          <w:szCs w:val="18"/>
        </w:rPr>
        <w:t xml:space="preserve"> </w:t>
      </w:r>
      <w:r w:rsidRPr="0085702A">
        <w:rPr>
          <w:rFonts w:ascii="Verdana" w:hAnsi="Verdana"/>
          <w:sz w:val="18"/>
          <w:szCs w:val="18"/>
        </w:rPr>
        <w:t>14.494/2016</w:t>
      </w:r>
    </w:p>
    <w:p w14:paraId="0EFCA67F"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0D8C0A5D"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OITAVA - DA PUBLICAÇÃO</w:t>
      </w:r>
    </w:p>
    <w:p w14:paraId="50765C6A" w14:textId="77777777" w:rsidR="00AE4946" w:rsidRPr="0085702A" w:rsidRDefault="00AE4946" w:rsidP="00AE4946">
      <w:pPr>
        <w:pStyle w:val="Textodecomentrio"/>
        <w:tabs>
          <w:tab w:val="left" w:pos="9356"/>
        </w:tabs>
        <w:spacing w:line="240" w:lineRule="atLeast"/>
        <w:jc w:val="both"/>
        <w:rPr>
          <w:sz w:val="18"/>
          <w:szCs w:val="18"/>
        </w:rPr>
      </w:pPr>
      <w:r w:rsidRPr="0085702A">
        <w:rPr>
          <w:b/>
          <w:sz w:val="18"/>
          <w:szCs w:val="18"/>
        </w:rPr>
        <w:t>8.1.</w:t>
      </w:r>
      <w:r w:rsidRPr="0085702A">
        <w:rPr>
          <w:sz w:val="18"/>
          <w:szCs w:val="18"/>
        </w:rPr>
        <w:t xml:space="preserve"> A eficácia deste Termo e de suas alterações, formalizadas por meio de termos aditivos ou apostilamento, somente produzirão efeitos jurídicos após a publicação dos respectivos extratos no sistema TransfereMS e na imprensa oficial. </w:t>
      </w:r>
    </w:p>
    <w:p w14:paraId="67C4250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6ACE35B1"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NONA - DA LIBERAÇÃO E MOVIMENTAÇÃO DOS RECURSOS</w:t>
      </w:r>
    </w:p>
    <w:p w14:paraId="03EEBC9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9.1.</w:t>
      </w:r>
      <w:r w:rsidRPr="0085702A">
        <w:rPr>
          <w:rFonts w:ascii="Verdana" w:hAnsi="Verdana" w:cs="Arial"/>
          <w:sz w:val="18"/>
          <w:szCs w:val="18"/>
        </w:rPr>
        <w:t xml:space="preserve"> </w:t>
      </w:r>
      <w:r w:rsidRPr="0085702A">
        <w:rPr>
          <w:rFonts w:ascii="Verdana" w:hAnsi="Verdana"/>
          <w:sz w:val="18"/>
          <w:szCs w:val="18"/>
        </w:rPr>
        <w:t xml:space="preserve">Os recursos para cobertura das despesas decorrentes deste TERMO serão liberados em conformidade com o Cronograma de Desembolso e em consonância com as metas, fases ou etapas de execução do objeto deste </w:t>
      </w:r>
      <w:r w:rsidRPr="0085702A">
        <w:rPr>
          <w:rFonts w:ascii="Verdana" w:hAnsi="Verdana"/>
          <w:spacing w:val="-4"/>
          <w:sz w:val="18"/>
          <w:szCs w:val="18"/>
        </w:rPr>
        <w:t>Termo</w:t>
      </w:r>
      <w:r w:rsidRPr="0085702A">
        <w:rPr>
          <w:rFonts w:ascii="Verdana" w:hAnsi="Verdana" w:cs="Arial"/>
          <w:sz w:val="18"/>
          <w:szCs w:val="18"/>
        </w:rPr>
        <w:t>.</w:t>
      </w:r>
    </w:p>
    <w:p w14:paraId="78C4C47D" w14:textId="77777777" w:rsidR="00AE4946" w:rsidRPr="0085702A" w:rsidRDefault="00AE4946" w:rsidP="00AE4946">
      <w:pPr>
        <w:pStyle w:val="PargrafodaLista"/>
        <w:tabs>
          <w:tab w:val="left" w:pos="556"/>
        </w:tabs>
        <w:ind w:left="0" w:right="122"/>
        <w:rPr>
          <w:sz w:val="18"/>
          <w:szCs w:val="18"/>
        </w:rPr>
      </w:pPr>
      <w:r w:rsidRPr="002B6FE7">
        <w:rPr>
          <w:b/>
          <w:sz w:val="18"/>
          <w:szCs w:val="18"/>
        </w:rPr>
        <w:t>9.2</w:t>
      </w:r>
      <w:r w:rsidRPr="0085702A">
        <w:rPr>
          <w:sz w:val="18"/>
          <w:szCs w:val="18"/>
        </w:rPr>
        <w:t xml:space="preserve"> A</w:t>
      </w:r>
      <w:r w:rsidRPr="0085702A">
        <w:rPr>
          <w:spacing w:val="-6"/>
          <w:sz w:val="18"/>
          <w:szCs w:val="18"/>
        </w:rPr>
        <w:t xml:space="preserve"> </w:t>
      </w:r>
      <w:r w:rsidRPr="0085702A">
        <w:rPr>
          <w:sz w:val="18"/>
          <w:szCs w:val="18"/>
        </w:rPr>
        <w:t>liberação</w:t>
      </w:r>
      <w:r w:rsidRPr="0085702A">
        <w:rPr>
          <w:spacing w:val="-6"/>
          <w:sz w:val="18"/>
          <w:szCs w:val="18"/>
        </w:rPr>
        <w:t xml:space="preserve"> </w:t>
      </w:r>
      <w:r w:rsidRPr="0085702A">
        <w:rPr>
          <w:sz w:val="18"/>
          <w:szCs w:val="18"/>
        </w:rPr>
        <w:t>dos</w:t>
      </w:r>
      <w:r w:rsidRPr="0085702A">
        <w:rPr>
          <w:spacing w:val="-6"/>
          <w:sz w:val="18"/>
          <w:szCs w:val="18"/>
        </w:rPr>
        <w:t xml:space="preserve"> </w:t>
      </w:r>
      <w:r w:rsidRPr="0085702A">
        <w:rPr>
          <w:sz w:val="18"/>
          <w:szCs w:val="18"/>
        </w:rPr>
        <w:t>recursos</w:t>
      </w:r>
      <w:r w:rsidRPr="0085702A">
        <w:rPr>
          <w:spacing w:val="-6"/>
          <w:sz w:val="18"/>
          <w:szCs w:val="18"/>
        </w:rPr>
        <w:t xml:space="preserve"> </w:t>
      </w:r>
      <w:r w:rsidRPr="0085702A">
        <w:rPr>
          <w:sz w:val="18"/>
          <w:szCs w:val="18"/>
        </w:rPr>
        <w:t>será</w:t>
      </w:r>
      <w:r w:rsidRPr="0085702A">
        <w:rPr>
          <w:spacing w:val="-7"/>
          <w:sz w:val="18"/>
          <w:szCs w:val="18"/>
        </w:rPr>
        <w:t xml:space="preserve"> </w:t>
      </w:r>
      <w:r w:rsidRPr="0085702A">
        <w:rPr>
          <w:sz w:val="18"/>
          <w:szCs w:val="18"/>
        </w:rPr>
        <w:t>efetuada</w:t>
      </w:r>
      <w:r w:rsidRPr="0085702A">
        <w:rPr>
          <w:spacing w:val="-7"/>
          <w:sz w:val="18"/>
          <w:szCs w:val="18"/>
        </w:rPr>
        <w:t xml:space="preserve"> </w:t>
      </w:r>
      <w:r w:rsidRPr="0085702A">
        <w:rPr>
          <w:sz w:val="18"/>
          <w:szCs w:val="18"/>
        </w:rPr>
        <w:t>de</w:t>
      </w:r>
      <w:r w:rsidRPr="0085702A">
        <w:rPr>
          <w:spacing w:val="-6"/>
          <w:sz w:val="18"/>
          <w:szCs w:val="18"/>
        </w:rPr>
        <w:t xml:space="preserve"> </w:t>
      </w:r>
      <w:r w:rsidRPr="0085702A">
        <w:rPr>
          <w:sz w:val="18"/>
          <w:szCs w:val="18"/>
        </w:rPr>
        <w:t>acordo</w:t>
      </w:r>
      <w:r w:rsidRPr="0085702A">
        <w:rPr>
          <w:spacing w:val="-6"/>
          <w:sz w:val="18"/>
          <w:szCs w:val="18"/>
        </w:rPr>
        <w:t xml:space="preserve"> </w:t>
      </w:r>
      <w:r w:rsidRPr="0085702A">
        <w:rPr>
          <w:sz w:val="18"/>
          <w:szCs w:val="18"/>
        </w:rPr>
        <w:t>com</w:t>
      </w:r>
      <w:r w:rsidRPr="0085702A">
        <w:rPr>
          <w:spacing w:val="-7"/>
          <w:sz w:val="18"/>
          <w:szCs w:val="18"/>
        </w:rPr>
        <w:t xml:space="preserve"> </w:t>
      </w:r>
      <w:r w:rsidRPr="0085702A">
        <w:rPr>
          <w:sz w:val="18"/>
          <w:szCs w:val="18"/>
        </w:rPr>
        <w:t>o</w:t>
      </w:r>
      <w:r w:rsidRPr="0085702A">
        <w:rPr>
          <w:spacing w:val="-5"/>
          <w:sz w:val="18"/>
          <w:szCs w:val="18"/>
        </w:rPr>
        <w:t xml:space="preserve"> </w:t>
      </w:r>
      <w:r w:rsidRPr="0085702A">
        <w:rPr>
          <w:sz w:val="18"/>
          <w:szCs w:val="18"/>
        </w:rPr>
        <w:t>disposto</w:t>
      </w:r>
      <w:r w:rsidRPr="0085702A">
        <w:rPr>
          <w:spacing w:val="-6"/>
          <w:sz w:val="18"/>
          <w:szCs w:val="18"/>
        </w:rPr>
        <w:t xml:space="preserve"> </w:t>
      </w:r>
      <w:r w:rsidRPr="0085702A">
        <w:rPr>
          <w:sz w:val="18"/>
          <w:szCs w:val="18"/>
        </w:rPr>
        <w:t>no</w:t>
      </w:r>
      <w:r w:rsidRPr="0085702A">
        <w:rPr>
          <w:spacing w:val="-6"/>
          <w:sz w:val="18"/>
          <w:szCs w:val="18"/>
        </w:rPr>
        <w:t xml:space="preserve"> </w:t>
      </w:r>
      <w:r w:rsidRPr="0085702A">
        <w:rPr>
          <w:sz w:val="18"/>
          <w:szCs w:val="18"/>
        </w:rPr>
        <w:t>do</w:t>
      </w:r>
      <w:r w:rsidRPr="0085702A">
        <w:rPr>
          <w:spacing w:val="-5"/>
          <w:sz w:val="18"/>
          <w:szCs w:val="18"/>
        </w:rPr>
        <w:t xml:space="preserve"> </w:t>
      </w:r>
      <w:r w:rsidRPr="0085702A">
        <w:rPr>
          <w:sz w:val="18"/>
          <w:szCs w:val="18"/>
        </w:rPr>
        <w:t>Decreto</w:t>
      </w:r>
      <w:r w:rsidRPr="0085702A">
        <w:rPr>
          <w:spacing w:val="-7"/>
          <w:sz w:val="18"/>
          <w:szCs w:val="18"/>
        </w:rPr>
        <w:t xml:space="preserve"> </w:t>
      </w:r>
      <w:r w:rsidRPr="0085702A">
        <w:rPr>
          <w:sz w:val="18"/>
          <w:szCs w:val="18"/>
        </w:rPr>
        <w:t>n.</w:t>
      </w:r>
      <w:r w:rsidRPr="0085702A">
        <w:rPr>
          <w:spacing w:val="-6"/>
          <w:sz w:val="18"/>
          <w:szCs w:val="18"/>
        </w:rPr>
        <w:t xml:space="preserve"> </w:t>
      </w:r>
      <w:r w:rsidRPr="0085702A">
        <w:rPr>
          <w:sz w:val="18"/>
          <w:szCs w:val="18"/>
        </w:rPr>
        <w:t>14.494/2016</w:t>
      </w:r>
      <w:r w:rsidRPr="0085702A">
        <w:rPr>
          <w:spacing w:val="-7"/>
          <w:sz w:val="18"/>
          <w:szCs w:val="18"/>
        </w:rPr>
        <w:t xml:space="preserve"> </w:t>
      </w:r>
      <w:r w:rsidRPr="0085702A">
        <w:rPr>
          <w:sz w:val="18"/>
          <w:szCs w:val="18"/>
        </w:rPr>
        <w:t>e</w:t>
      </w:r>
      <w:r w:rsidRPr="0085702A">
        <w:rPr>
          <w:spacing w:val="-5"/>
          <w:sz w:val="18"/>
          <w:szCs w:val="18"/>
        </w:rPr>
        <w:t xml:space="preserve"> </w:t>
      </w:r>
      <w:r w:rsidRPr="0085702A">
        <w:rPr>
          <w:sz w:val="18"/>
          <w:szCs w:val="18"/>
        </w:rPr>
        <w:t>legislação pertinente.</w:t>
      </w:r>
    </w:p>
    <w:p w14:paraId="2FB2E9FF" w14:textId="77777777" w:rsidR="00AE4946" w:rsidRPr="0085702A" w:rsidRDefault="00AE4946" w:rsidP="00AE4946">
      <w:pPr>
        <w:pStyle w:val="PargrafodaLista"/>
        <w:tabs>
          <w:tab w:val="left" w:pos="560"/>
        </w:tabs>
        <w:ind w:left="0" w:right="122"/>
        <w:rPr>
          <w:sz w:val="18"/>
          <w:szCs w:val="18"/>
        </w:rPr>
      </w:pPr>
      <w:r w:rsidRPr="002B6FE7">
        <w:rPr>
          <w:b/>
          <w:sz w:val="18"/>
          <w:szCs w:val="18"/>
        </w:rPr>
        <w:t>9.3</w:t>
      </w:r>
      <w:r w:rsidRPr="0085702A">
        <w:rPr>
          <w:sz w:val="18"/>
          <w:szCs w:val="18"/>
        </w:rPr>
        <w:t xml:space="preserve"> As liberações de parcelas, relativas às fases ou às etapas de execução do objeto do TERMO, se constatadas impropriedades, serão retidas nas seguintes</w:t>
      </w:r>
      <w:r w:rsidRPr="0085702A">
        <w:rPr>
          <w:spacing w:val="-2"/>
          <w:sz w:val="18"/>
          <w:szCs w:val="18"/>
        </w:rPr>
        <w:t xml:space="preserve"> </w:t>
      </w:r>
      <w:r w:rsidRPr="0085702A">
        <w:rPr>
          <w:sz w:val="18"/>
          <w:szCs w:val="18"/>
        </w:rPr>
        <w:t>hipóteses:</w:t>
      </w:r>
    </w:p>
    <w:p w14:paraId="7DC79567" w14:textId="77777777" w:rsidR="00AE4946" w:rsidRPr="0085702A" w:rsidRDefault="00AE4946" w:rsidP="00AE4946">
      <w:pPr>
        <w:pStyle w:val="PargrafodaLista"/>
        <w:tabs>
          <w:tab w:val="left" w:pos="250"/>
        </w:tabs>
        <w:ind w:left="0" w:right="122"/>
        <w:rPr>
          <w:sz w:val="18"/>
          <w:szCs w:val="18"/>
        </w:rPr>
      </w:pPr>
      <w:r w:rsidRPr="0085702A">
        <w:rPr>
          <w:sz w:val="18"/>
          <w:szCs w:val="18"/>
        </w:rPr>
        <w:t>I- quando houver evidências de irregularidade na aplicação de parcela anteriormente</w:t>
      </w:r>
      <w:r w:rsidRPr="0085702A">
        <w:rPr>
          <w:spacing w:val="-10"/>
          <w:sz w:val="18"/>
          <w:szCs w:val="18"/>
        </w:rPr>
        <w:t xml:space="preserve"> </w:t>
      </w:r>
      <w:r w:rsidRPr="0085702A">
        <w:rPr>
          <w:sz w:val="18"/>
          <w:szCs w:val="18"/>
        </w:rPr>
        <w:t>recebida;</w:t>
      </w:r>
    </w:p>
    <w:p w14:paraId="6CBB9257" w14:textId="77777777" w:rsidR="00AE4946" w:rsidRPr="0085702A" w:rsidRDefault="00AE4946" w:rsidP="00AE4946">
      <w:pPr>
        <w:pStyle w:val="PargrafodaLista"/>
        <w:ind w:left="0" w:right="122"/>
        <w:rPr>
          <w:sz w:val="18"/>
          <w:szCs w:val="18"/>
        </w:rPr>
      </w:pPr>
      <w:r w:rsidRPr="0085702A">
        <w:rPr>
          <w:sz w:val="18"/>
          <w:szCs w:val="18"/>
        </w:rPr>
        <w:t>II- quando constatado desvio de finalidade na aplicação dos recursos ou inadimplemento da organização da sociedade civil em relação a obrigações estabelecidas no</w:t>
      </w:r>
      <w:r w:rsidRPr="0085702A">
        <w:rPr>
          <w:spacing w:val="-1"/>
          <w:sz w:val="18"/>
          <w:szCs w:val="18"/>
        </w:rPr>
        <w:t xml:space="preserve"> </w:t>
      </w:r>
      <w:r w:rsidRPr="0085702A">
        <w:rPr>
          <w:sz w:val="18"/>
          <w:szCs w:val="18"/>
        </w:rPr>
        <w:t>TERMO;</w:t>
      </w:r>
    </w:p>
    <w:p w14:paraId="72EA129B" w14:textId="77777777" w:rsidR="00AE4946" w:rsidRPr="0085702A" w:rsidRDefault="00AE4946" w:rsidP="00AE4946">
      <w:pPr>
        <w:pStyle w:val="PargrafodaLista"/>
        <w:tabs>
          <w:tab w:val="left" w:pos="386"/>
        </w:tabs>
        <w:ind w:left="0" w:right="122"/>
        <w:rPr>
          <w:sz w:val="18"/>
          <w:szCs w:val="18"/>
        </w:rPr>
      </w:pPr>
      <w:r w:rsidRPr="0085702A">
        <w:rPr>
          <w:sz w:val="18"/>
          <w:szCs w:val="18"/>
        </w:rPr>
        <w:t>III-</w:t>
      </w:r>
      <w:r w:rsidRPr="0085702A">
        <w:rPr>
          <w:spacing w:val="-19"/>
          <w:sz w:val="18"/>
          <w:szCs w:val="18"/>
        </w:rPr>
        <w:t xml:space="preserve"> </w:t>
      </w:r>
      <w:r w:rsidRPr="0085702A">
        <w:rPr>
          <w:sz w:val="18"/>
          <w:szCs w:val="18"/>
        </w:rPr>
        <w:t>quando</w:t>
      </w:r>
      <w:r w:rsidRPr="0085702A">
        <w:rPr>
          <w:spacing w:val="-19"/>
          <w:sz w:val="18"/>
          <w:szCs w:val="18"/>
        </w:rPr>
        <w:t xml:space="preserve"> </w:t>
      </w:r>
      <w:r w:rsidRPr="0085702A">
        <w:rPr>
          <w:sz w:val="18"/>
          <w:szCs w:val="18"/>
        </w:rPr>
        <w:t>a</w:t>
      </w:r>
      <w:r w:rsidRPr="0085702A">
        <w:rPr>
          <w:spacing w:val="-18"/>
          <w:sz w:val="18"/>
          <w:szCs w:val="18"/>
        </w:rPr>
        <w:t xml:space="preserve"> </w:t>
      </w:r>
      <w:r w:rsidRPr="0085702A">
        <w:rPr>
          <w:sz w:val="18"/>
          <w:szCs w:val="18"/>
        </w:rPr>
        <w:t>PARCEIRA</w:t>
      </w:r>
      <w:r w:rsidRPr="0085702A">
        <w:rPr>
          <w:spacing w:val="-19"/>
          <w:sz w:val="18"/>
          <w:szCs w:val="18"/>
        </w:rPr>
        <w:t xml:space="preserve"> </w:t>
      </w:r>
      <w:r w:rsidRPr="0085702A">
        <w:rPr>
          <w:sz w:val="18"/>
          <w:szCs w:val="18"/>
        </w:rPr>
        <w:t>PRIVADA</w:t>
      </w:r>
      <w:r w:rsidRPr="0085702A">
        <w:rPr>
          <w:spacing w:val="-19"/>
          <w:sz w:val="18"/>
          <w:szCs w:val="18"/>
        </w:rPr>
        <w:t xml:space="preserve"> </w:t>
      </w:r>
      <w:r w:rsidRPr="0085702A">
        <w:rPr>
          <w:sz w:val="18"/>
          <w:szCs w:val="18"/>
        </w:rPr>
        <w:t>deixar</w:t>
      </w:r>
      <w:r w:rsidRPr="0085702A">
        <w:rPr>
          <w:spacing w:val="-18"/>
          <w:sz w:val="18"/>
          <w:szCs w:val="18"/>
        </w:rPr>
        <w:t xml:space="preserve"> </w:t>
      </w:r>
      <w:r w:rsidRPr="0085702A">
        <w:rPr>
          <w:sz w:val="18"/>
          <w:szCs w:val="18"/>
        </w:rPr>
        <w:t>de</w:t>
      </w:r>
      <w:r w:rsidRPr="0085702A">
        <w:rPr>
          <w:spacing w:val="-19"/>
          <w:sz w:val="18"/>
          <w:szCs w:val="18"/>
        </w:rPr>
        <w:t xml:space="preserve"> </w:t>
      </w:r>
      <w:r w:rsidRPr="0085702A">
        <w:rPr>
          <w:spacing w:val="-4"/>
          <w:sz w:val="18"/>
          <w:szCs w:val="18"/>
        </w:rPr>
        <w:t>adotar,</w:t>
      </w:r>
      <w:r w:rsidRPr="0085702A">
        <w:rPr>
          <w:spacing w:val="-18"/>
          <w:sz w:val="18"/>
          <w:szCs w:val="18"/>
        </w:rPr>
        <w:t xml:space="preserve"> </w:t>
      </w:r>
      <w:r w:rsidRPr="0085702A">
        <w:rPr>
          <w:sz w:val="18"/>
          <w:szCs w:val="18"/>
        </w:rPr>
        <w:t>sem</w:t>
      </w:r>
      <w:r w:rsidRPr="0085702A">
        <w:rPr>
          <w:spacing w:val="-19"/>
          <w:sz w:val="18"/>
          <w:szCs w:val="18"/>
        </w:rPr>
        <w:t xml:space="preserve"> </w:t>
      </w:r>
      <w:r w:rsidRPr="0085702A">
        <w:rPr>
          <w:sz w:val="18"/>
          <w:szCs w:val="18"/>
        </w:rPr>
        <w:t>justificativa</w:t>
      </w:r>
      <w:r w:rsidRPr="0085702A">
        <w:rPr>
          <w:spacing w:val="-19"/>
          <w:sz w:val="18"/>
          <w:szCs w:val="18"/>
        </w:rPr>
        <w:t xml:space="preserve"> </w:t>
      </w:r>
      <w:r w:rsidRPr="0085702A">
        <w:rPr>
          <w:sz w:val="18"/>
          <w:szCs w:val="18"/>
        </w:rPr>
        <w:t>suficiente,</w:t>
      </w:r>
      <w:r w:rsidRPr="0085702A">
        <w:rPr>
          <w:spacing w:val="-18"/>
          <w:sz w:val="18"/>
          <w:szCs w:val="18"/>
        </w:rPr>
        <w:t xml:space="preserve"> </w:t>
      </w:r>
      <w:r w:rsidRPr="0085702A">
        <w:rPr>
          <w:sz w:val="18"/>
          <w:szCs w:val="18"/>
        </w:rPr>
        <w:t>as</w:t>
      </w:r>
      <w:r w:rsidRPr="0085702A">
        <w:rPr>
          <w:spacing w:val="-19"/>
          <w:sz w:val="18"/>
          <w:szCs w:val="18"/>
        </w:rPr>
        <w:t xml:space="preserve"> </w:t>
      </w:r>
      <w:r w:rsidRPr="0085702A">
        <w:rPr>
          <w:sz w:val="18"/>
          <w:szCs w:val="18"/>
        </w:rPr>
        <w:t>medidas</w:t>
      </w:r>
      <w:r w:rsidRPr="0085702A">
        <w:rPr>
          <w:spacing w:val="-18"/>
          <w:sz w:val="18"/>
          <w:szCs w:val="18"/>
        </w:rPr>
        <w:t xml:space="preserve"> </w:t>
      </w:r>
      <w:r w:rsidRPr="0085702A">
        <w:rPr>
          <w:sz w:val="18"/>
          <w:szCs w:val="18"/>
        </w:rPr>
        <w:t>saneadoras</w:t>
      </w:r>
      <w:r w:rsidRPr="0085702A">
        <w:rPr>
          <w:spacing w:val="-19"/>
          <w:sz w:val="18"/>
          <w:szCs w:val="18"/>
        </w:rPr>
        <w:t xml:space="preserve"> </w:t>
      </w:r>
      <w:r w:rsidRPr="0085702A">
        <w:rPr>
          <w:sz w:val="18"/>
          <w:szCs w:val="18"/>
        </w:rPr>
        <w:t>apontadas pela administração pública ou pelos órgãos de controle interno ou</w:t>
      </w:r>
      <w:r w:rsidRPr="0085702A">
        <w:rPr>
          <w:spacing w:val="-6"/>
          <w:sz w:val="18"/>
          <w:szCs w:val="18"/>
        </w:rPr>
        <w:t xml:space="preserve"> </w:t>
      </w:r>
      <w:r w:rsidRPr="0085702A">
        <w:rPr>
          <w:sz w:val="18"/>
          <w:szCs w:val="18"/>
        </w:rPr>
        <w:t>externo.</w:t>
      </w:r>
    </w:p>
    <w:p w14:paraId="18D8C005" w14:textId="77777777" w:rsidR="00AE4946" w:rsidRPr="0085702A" w:rsidRDefault="00AE4946" w:rsidP="00AE4946">
      <w:pPr>
        <w:pStyle w:val="PargrafodaLista"/>
        <w:tabs>
          <w:tab w:val="left" w:pos="547"/>
        </w:tabs>
        <w:ind w:left="0" w:right="122"/>
        <w:rPr>
          <w:sz w:val="18"/>
          <w:szCs w:val="18"/>
        </w:rPr>
      </w:pPr>
      <w:r w:rsidRPr="002B6FE7">
        <w:rPr>
          <w:b/>
          <w:sz w:val="18"/>
          <w:szCs w:val="18"/>
        </w:rPr>
        <w:t>9.4</w:t>
      </w:r>
      <w:r w:rsidRPr="0085702A">
        <w:rPr>
          <w:sz w:val="18"/>
          <w:szCs w:val="18"/>
        </w:rPr>
        <w:t xml:space="preserve"> Em</w:t>
      </w:r>
      <w:r w:rsidRPr="0085702A">
        <w:rPr>
          <w:spacing w:val="-15"/>
          <w:sz w:val="18"/>
          <w:szCs w:val="18"/>
        </w:rPr>
        <w:t xml:space="preserve"> </w:t>
      </w:r>
      <w:r w:rsidRPr="0085702A">
        <w:rPr>
          <w:sz w:val="18"/>
          <w:szCs w:val="18"/>
        </w:rPr>
        <w:t>cumprimento</w:t>
      </w:r>
      <w:r w:rsidRPr="0085702A">
        <w:rPr>
          <w:spacing w:val="-15"/>
          <w:sz w:val="18"/>
          <w:szCs w:val="18"/>
        </w:rPr>
        <w:t xml:space="preserve"> </w:t>
      </w:r>
      <w:r w:rsidRPr="0085702A">
        <w:rPr>
          <w:sz w:val="18"/>
          <w:szCs w:val="18"/>
        </w:rPr>
        <w:t>ao</w:t>
      </w:r>
      <w:r w:rsidRPr="0085702A">
        <w:rPr>
          <w:spacing w:val="-14"/>
          <w:sz w:val="18"/>
          <w:szCs w:val="18"/>
        </w:rPr>
        <w:t xml:space="preserve"> </w:t>
      </w:r>
      <w:r w:rsidRPr="0085702A">
        <w:rPr>
          <w:sz w:val="18"/>
          <w:szCs w:val="18"/>
        </w:rPr>
        <w:t>que</w:t>
      </w:r>
      <w:r w:rsidRPr="0085702A">
        <w:rPr>
          <w:spacing w:val="-15"/>
          <w:sz w:val="18"/>
          <w:szCs w:val="18"/>
        </w:rPr>
        <w:t xml:space="preserve"> </w:t>
      </w:r>
      <w:r w:rsidRPr="0085702A">
        <w:rPr>
          <w:sz w:val="18"/>
          <w:szCs w:val="18"/>
        </w:rPr>
        <w:t>estabelece</w:t>
      </w:r>
      <w:r w:rsidRPr="0085702A">
        <w:rPr>
          <w:spacing w:val="-14"/>
          <w:sz w:val="18"/>
          <w:szCs w:val="18"/>
        </w:rPr>
        <w:t xml:space="preserve"> </w:t>
      </w:r>
      <w:r w:rsidRPr="0085702A">
        <w:rPr>
          <w:sz w:val="18"/>
          <w:szCs w:val="18"/>
        </w:rPr>
        <w:t>o</w:t>
      </w:r>
      <w:r w:rsidRPr="0085702A">
        <w:rPr>
          <w:spacing w:val="-14"/>
          <w:sz w:val="18"/>
          <w:szCs w:val="18"/>
        </w:rPr>
        <w:t xml:space="preserve"> </w:t>
      </w:r>
      <w:r w:rsidRPr="0085702A">
        <w:rPr>
          <w:sz w:val="18"/>
          <w:szCs w:val="18"/>
        </w:rPr>
        <w:t>art.</w:t>
      </w:r>
      <w:r w:rsidRPr="0085702A">
        <w:rPr>
          <w:spacing w:val="-15"/>
          <w:sz w:val="18"/>
          <w:szCs w:val="18"/>
        </w:rPr>
        <w:t xml:space="preserve"> </w:t>
      </w:r>
      <w:r w:rsidRPr="0085702A">
        <w:rPr>
          <w:sz w:val="18"/>
          <w:szCs w:val="18"/>
        </w:rPr>
        <w:t>32,</w:t>
      </w:r>
      <w:r w:rsidRPr="0085702A">
        <w:rPr>
          <w:spacing w:val="-14"/>
          <w:sz w:val="18"/>
          <w:szCs w:val="18"/>
        </w:rPr>
        <w:t xml:space="preserve"> </w:t>
      </w:r>
      <w:r w:rsidRPr="0085702A">
        <w:rPr>
          <w:sz w:val="18"/>
          <w:szCs w:val="18"/>
        </w:rPr>
        <w:t>§</w:t>
      </w:r>
      <w:r w:rsidRPr="0085702A">
        <w:rPr>
          <w:spacing w:val="-14"/>
          <w:sz w:val="18"/>
          <w:szCs w:val="18"/>
        </w:rPr>
        <w:t xml:space="preserve"> </w:t>
      </w:r>
      <w:r w:rsidRPr="0085702A">
        <w:rPr>
          <w:sz w:val="18"/>
          <w:szCs w:val="18"/>
        </w:rPr>
        <w:t>3°,</w:t>
      </w:r>
      <w:r w:rsidRPr="0085702A">
        <w:rPr>
          <w:spacing w:val="-15"/>
          <w:sz w:val="18"/>
          <w:szCs w:val="18"/>
        </w:rPr>
        <w:t xml:space="preserve"> </w:t>
      </w:r>
      <w:r w:rsidRPr="0085702A">
        <w:rPr>
          <w:sz w:val="18"/>
          <w:szCs w:val="18"/>
        </w:rPr>
        <w:t>do</w:t>
      </w:r>
      <w:r w:rsidRPr="0085702A">
        <w:rPr>
          <w:spacing w:val="-14"/>
          <w:sz w:val="18"/>
          <w:szCs w:val="18"/>
        </w:rPr>
        <w:t xml:space="preserve"> </w:t>
      </w:r>
      <w:r w:rsidRPr="0085702A">
        <w:rPr>
          <w:sz w:val="18"/>
          <w:szCs w:val="18"/>
        </w:rPr>
        <w:t>Decreto</w:t>
      </w:r>
      <w:r w:rsidRPr="0085702A">
        <w:rPr>
          <w:spacing w:val="-14"/>
          <w:sz w:val="18"/>
          <w:szCs w:val="18"/>
        </w:rPr>
        <w:t xml:space="preserve"> </w:t>
      </w:r>
      <w:r w:rsidRPr="0085702A">
        <w:rPr>
          <w:sz w:val="18"/>
          <w:szCs w:val="18"/>
        </w:rPr>
        <w:t>n.</w:t>
      </w:r>
      <w:r w:rsidRPr="0085702A">
        <w:rPr>
          <w:spacing w:val="-15"/>
          <w:sz w:val="18"/>
          <w:szCs w:val="18"/>
        </w:rPr>
        <w:t xml:space="preserve"> </w:t>
      </w:r>
      <w:r w:rsidRPr="0085702A">
        <w:rPr>
          <w:sz w:val="18"/>
          <w:szCs w:val="18"/>
        </w:rPr>
        <w:t>14.494/2016,</w:t>
      </w:r>
      <w:r w:rsidRPr="0085702A">
        <w:rPr>
          <w:spacing w:val="-15"/>
          <w:sz w:val="18"/>
          <w:szCs w:val="18"/>
        </w:rPr>
        <w:t xml:space="preserve"> </w:t>
      </w:r>
      <w:r w:rsidRPr="0085702A">
        <w:rPr>
          <w:sz w:val="18"/>
          <w:szCs w:val="18"/>
        </w:rPr>
        <w:t>a</w:t>
      </w:r>
      <w:r w:rsidRPr="0085702A">
        <w:rPr>
          <w:spacing w:val="-14"/>
          <w:sz w:val="18"/>
          <w:szCs w:val="18"/>
        </w:rPr>
        <w:t xml:space="preserve"> </w:t>
      </w:r>
      <w:r w:rsidRPr="0085702A">
        <w:rPr>
          <w:sz w:val="18"/>
          <w:szCs w:val="18"/>
        </w:rPr>
        <w:t>PARCEIRA</w:t>
      </w:r>
      <w:r w:rsidRPr="0085702A">
        <w:rPr>
          <w:spacing w:val="-14"/>
          <w:sz w:val="18"/>
          <w:szCs w:val="18"/>
        </w:rPr>
        <w:t xml:space="preserve"> </w:t>
      </w:r>
      <w:r w:rsidRPr="0085702A">
        <w:rPr>
          <w:sz w:val="18"/>
          <w:szCs w:val="18"/>
        </w:rPr>
        <w:t>PRIVADA</w:t>
      </w:r>
      <w:r w:rsidRPr="0085702A">
        <w:rPr>
          <w:spacing w:val="-15"/>
          <w:sz w:val="18"/>
          <w:szCs w:val="18"/>
        </w:rPr>
        <w:t xml:space="preserve"> </w:t>
      </w:r>
      <w:r w:rsidRPr="0085702A">
        <w:rPr>
          <w:sz w:val="18"/>
          <w:szCs w:val="18"/>
        </w:rPr>
        <w:t>deverá obrigatoriamente aplicar os recursos recebidos em cadernetas de poupança, fundo de aplicação financeira de curto</w:t>
      </w:r>
      <w:r w:rsidRPr="0085702A">
        <w:rPr>
          <w:spacing w:val="-11"/>
          <w:sz w:val="18"/>
          <w:szCs w:val="18"/>
        </w:rPr>
        <w:t xml:space="preserve"> </w:t>
      </w:r>
      <w:r w:rsidRPr="0085702A">
        <w:rPr>
          <w:sz w:val="18"/>
          <w:szCs w:val="18"/>
        </w:rPr>
        <w:t>prazo</w:t>
      </w:r>
      <w:r w:rsidRPr="0085702A">
        <w:rPr>
          <w:spacing w:val="-10"/>
          <w:sz w:val="18"/>
          <w:szCs w:val="18"/>
        </w:rPr>
        <w:t xml:space="preserve"> </w:t>
      </w:r>
      <w:r w:rsidRPr="0085702A">
        <w:rPr>
          <w:sz w:val="18"/>
          <w:szCs w:val="18"/>
        </w:rPr>
        <w:t>ou</w:t>
      </w:r>
      <w:r w:rsidRPr="0085702A">
        <w:rPr>
          <w:spacing w:val="-10"/>
          <w:sz w:val="18"/>
          <w:szCs w:val="18"/>
        </w:rPr>
        <w:t xml:space="preserve"> </w:t>
      </w:r>
      <w:r w:rsidRPr="0085702A">
        <w:rPr>
          <w:sz w:val="18"/>
          <w:szCs w:val="18"/>
        </w:rPr>
        <w:t>em</w:t>
      </w:r>
      <w:r w:rsidRPr="0085702A">
        <w:rPr>
          <w:spacing w:val="-10"/>
          <w:sz w:val="18"/>
          <w:szCs w:val="18"/>
        </w:rPr>
        <w:t xml:space="preserve"> </w:t>
      </w:r>
      <w:r w:rsidRPr="0085702A">
        <w:rPr>
          <w:sz w:val="18"/>
          <w:szCs w:val="18"/>
        </w:rPr>
        <w:t>operação</w:t>
      </w:r>
      <w:r w:rsidRPr="0085702A">
        <w:rPr>
          <w:spacing w:val="-10"/>
          <w:sz w:val="18"/>
          <w:szCs w:val="18"/>
        </w:rPr>
        <w:t xml:space="preserve"> </w:t>
      </w:r>
      <w:r w:rsidRPr="0085702A">
        <w:rPr>
          <w:sz w:val="18"/>
          <w:szCs w:val="18"/>
        </w:rPr>
        <w:t>de</w:t>
      </w:r>
      <w:r w:rsidRPr="0085702A">
        <w:rPr>
          <w:spacing w:val="-11"/>
          <w:sz w:val="18"/>
          <w:szCs w:val="18"/>
        </w:rPr>
        <w:t xml:space="preserve"> </w:t>
      </w:r>
      <w:r w:rsidRPr="0085702A">
        <w:rPr>
          <w:sz w:val="18"/>
          <w:szCs w:val="18"/>
        </w:rPr>
        <w:t>mercado</w:t>
      </w:r>
      <w:r w:rsidRPr="0085702A">
        <w:rPr>
          <w:spacing w:val="-10"/>
          <w:sz w:val="18"/>
          <w:szCs w:val="18"/>
        </w:rPr>
        <w:t xml:space="preserve"> </w:t>
      </w:r>
      <w:r w:rsidRPr="0085702A">
        <w:rPr>
          <w:sz w:val="18"/>
          <w:szCs w:val="18"/>
        </w:rPr>
        <w:t>aberto</w:t>
      </w:r>
      <w:r w:rsidRPr="0085702A">
        <w:rPr>
          <w:spacing w:val="-10"/>
          <w:sz w:val="18"/>
          <w:szCs w:val="18"/>
        </w:rPr>
        <w:t xml:space="preserve"> </w:t>
      </w:r>
      <w:r w:rsidRPr="0085702A">
        <w:rPr>
          <w:sz w:val="18"/>
          <w:szCs w:val="18"/>
        </w:rPr>
        <w:t>lastreada</w:t>
      </w:r>
      <w:r w:rsidRPr="0085702A">
        <w:rPr>
          <w:spacing w:val="-10"/>
          <w:sz w:val="18"/>
          <w:szCs w:val="18"/>
        </w:rPr>
        <w:t xml:space="preserve"> </w:t>
      </w:r>
      <w:r w:rsidRPr="0085702A">
        <w:rPr>
          <w:sz w:val="18"/>
          <w:szCs w:val="18"/>
        </w:rPr>
        <w:t>em</w:t>
      </w:r>
      <w:r w:rsidRPr="0085702A">
        <w:rPr>
          <w:spacing w:val="-10"/>
          <w:sz w:val="18"/>
          <w:szCs w:val="18"/>
        </w:rPr>
        <w:t xml:space="preserve"> </w:t>
      </w:r>
      <w:r w:rsidRPr="0085702A">
        <w:rPr>
          <w:sz w:val="18"/>
          <w:szCs w:val="18"/>
        </w:rPr>
        <w:t>títulos</w:t>
      </w:r>
      <w:r w:rsidRPr="0085702A">
        <w:rPr>
          <w:spacing w:val="-9"/>
          <w:sz w:val="18"/>
          <w:szCs w:val="18"/>
        </w:rPr>
        <w:t xml:space="preserve"> </w:t>
      </w:r>
      <w:r w:rsidRPr="0085702A">
        <w:rPr>
          <w:sz w:val="18"/>
          <w:szCs w:val="18"/>
        </w:rPr>
        <w:t>da</w:t>
      </w:r>
      <w:r w:rsidRPr="0085702A">
        <w:rPr>
          <w:spacing w:val="-11"/>
          <w:sz w:val="18"/>
          <w:szCs w:val="18"/>
        </w:rPr>
        <w:t xml:space="preserve"> </w:t>
      </w:r>
      <w:r w:rsidRPr="0085702A">
        <w:rPr>
          <w:sz w:val="18"/>
          <w:szCs w:val="18"/>
        </w:rPr>
        <w:t>dívida</w:t>
      </w:r>
      <w:r w:rsidRPr="0085702A">
        <w:rPr>
          <w:spacing w:val="-10"/>
          <w:sz w:val="18"/>
          <w:szCs w:val="18"/>
        </w:rPr>
        <w:t xml:space="preserve"> </w:t>
      </w:r>
      <w:r w:rsidRPr="0085702A">
        <w:rPr>
          <w:sz w:val="18"/>
          <w:szCs w:val="18"/>
        </w:rPr>
        <w:t>pública,</w:t>
      </w:r>
      <w:r w:rsidRPr="0085702A">
        <w:rPr>
          <w:spacing w:val="-10"/>
          <w:sz w:val="18"/>
          <w:szCs w:val="18"/>
        </w:rPr>
        <w:t xml:space="preserve"> </w:t>
      </w:r>
      <w:r w:rsidRPr="0085702A">
        <w:rPr>
          <w:sz w:val="18"/>
          <w:szCs w:val="18"/>
        </w:rPr>
        <w:t>enquanto</w:t>
      </w:r>
      <w:r w:rsidRPr="0085702A">
        <w:rPr>
          <w:spacing w:val="-10"/>
          <w:sz w:val="18"/>
          <w:szCs w:val="18"/>
        </w:rPr>
        <w:t xml:space="preserve"> </w:t>
      </w:r>
      <w:r w:rsidRPr="0085702A">
        <w:rPr>
          <w:sz w:val="18"/>
          <w:szCs w:val="18"/>
        </w:rPr>
        <w:t>não</w:t>
      </w:r>
      <w:r w:rsidRPr="0085702A">
        <w:rPr>
          <w:spacing w:val="-10"/>
          <w:sz w:val="18"/>
          <w:szCs w:val="18"/>
        </w:rPr>
        <w:t xml:space="preserve"> </w:t>
      </w:r>
      <w:r w:rsidRPr="0085702A">
        <w:rPr>
          <w:sz w:val="18"/>
          <w:szCs w:val="18"/>
        </w:rPr>
        <w:t>empregados na sua finalidade.</w:t>
      </w:r>
    </w:p>
    <w:p w14:paraId="4E4B2F18" w14:textId="77777777" w:rsidR="00AE4946" w:rsidRPr="0085702A" w:rsidRDefault="00AE4946" w:rsidP="00AE4946">
      <w:pPr>
        <w:pStyle w:val="PargrafodaLista"/>
        <w:tabs>
          <w:tab w:val="left" w:pos="592"/>
        </w:tabs>
        <w:ind w:left="0" w:right="122"/>
        <w:rPr>
          <w:sz w:val="18"/>
          <w:szCs w:val="18"/>
        </w:rPr>
      </w:pPr>
      <w:r w:rsidRPr="002B6FE7">
        <w:rPr>
          <w:b/>
          <w:sz w:val="18"/>
          <w:szCs w:val="18"/>
        </w:rPr>
        <w:t>9.5</w:t>
      </w:r>
      <w:r w:rsidRPr="0085702A">
        <w:rPr>
          <w:sz w:val="18"/>
          <w:szCs w:val="18"/>
        </w:rPr>
        <w:t xml:space="preserve"> As receitas financeiras auferidas na forma do parágrafo anterior serão obrigatoriamente computadas a crédito</w:t>
      </w:r>
      <w:r w:rsidRPr="0085702A">
        <w:rPr>
          <w:spacing w:val="-11"/>
          <w:sz w:val="18"/>
          <w:szCs w:val="18"/>
        </w:rPr>
        <w:t xml:space="preserve"> </w:t>
      </w:r>
      <w:r w:rsidRPr="0085702A">
        <w:rPr>
          <w:sz w:val="18"/>
          <w:szCs w:val="18"/>
        </w:rPr>
        <w:t>do</w:t>
      </w:r>
      <w:r w:rsidRPr="0085702A">
        <w:rPr>
          <w:spacing w:val="-10"/>
          <w:sz w:val="18"/>
          <w:szCs w:val="18"/>
        </w:rPr>
        <w:t xml:space="preserve"> </w:t>
      </w:r>
      <w:r w:rsidRPr="0085702A">
        <w:rPr>
          <w:sz w:val="18"/>
          <w:szCs w:val="18"/>
        </w:rPr>
        <w:t>TERMO</w:t>
      </w:r>
      <w:r w:rsidRPr="0085702A">
        <w:rPr>
          <w:spacing w:val="-10"/>
          <w:sz w:val="18"/>
          <w:szCs w:val="18"/>
        </w:rPr>
        <w:t xml:space="preserve"> </w:t>
      </w:r>
      <w:r w:rsidRPr="0085702A">
        <w:rPr>
          <w:sz w:val="18"/>
          <w:szCs w:val="18"/>
        </w:rPr>
        <w:t>e</w:t>
      </w:r>
      <w:r w:rsidRPr="0085702A">
        <w:rPr>
          <w:spacing w:val="-11"/>
          <w:sz w:val="18"/>
          <w:szCs w:val="18"/>
        </w:rPr>
        <w:t xml:space="preserve"> </w:t>
      </w:r>
      <w:r w:rsidRPr="0085702A">
        <w:rPr>
          <w:sz w:val="18"/>
          <w:szCs w:val="18"/>
        </w:rPr>
        <w:t>aplicadas,</w:t>
      </w:r>
      <w:r w:rsidRPr="0085702A">
        <w:rPr>
          <w:spacing w:val="-10"/>
          <w:sz w:val="18"/>
          <w:szCs w:val="18"/>
        </w:rPr>
        <w:t xml:space="preserve"> </w:t>
      </w:r>
      <w:r w:rsidRPr="0085702A">
        <w:rPr>
          <w:sz w:val="18"/>
          <w:szCs w:val="18"/>
        </w:rPr>
        <w:t>exclusivamente,</w:t>
      </w:r>
      <w:r w:rsidRPr="0085702A">
        <w:rPr>
          <w:spacing w:val="-10"/>
          <w:sz w:val="18"/>
          <w:szCs w:val="18"/>
        </w:rPr>
        <w:t xml:space="preserve"> </w:t>
      </w:r>
      <w:r w:rsidRPr="0085702A">
        <w:rPr>
          <w:sz w:val="18"/>
          <w:szCs w:val="18"/>
        </w:rPr>
        <w:t>na</w:t>
      </w:r>
      <w:r w:rsidRPr="0085702A">
        <w:rPr>
          <w:spacing w:val="-10"/>
          <w:sz w:val="18"/>
          <w:szCs w:val="18"/>
        </w:rPr>
        <w:t xml:space="preserve"> </w:t>
      </w:r>
      <w:r w:rsidRPr="0085702A">
        <w:rPr>
          <w:sz w:val="18"/>
          <w:szCs w:val="18"/>
        </w:rPr>
        <w:t>sua</w:t>
      </w:r>
      <w:r w:rsidRPr="0085702A">
        <w:rPr>
          <w:spacing w:val="-11"/>
          <w:sz w:val="18"/>
          <w:szCs w:val="18"/>
        </w:rPr>
        <w:t xml:space="preserve"> </w:t>
      </w:r>
      <w:r w:rsidRPr="0085702A">
        <w:rPr>
          <w:sz w:val="18"/>
          <w:szCs w:val="18"/>
        </w:rPr>
        <w:t>finalidade,</w:t>
      </w:r>
      <w:r w:rsidRPr="0085702A">
        <w:rPr>
          <w:spacing w:val="-10"/>
          <w:sz w:val="18"/>
          <w:szCs w:val="18"/>
        </w:rPr>
        <w:t xml:space="preserve"> </w:t>
      </w:r>
      <w:r w:rsidRPr="0085702A">
        <w:rPr>
          <w:sz w:val="18"/>
          <w:szCs w:val="18"/>
        </w:rPr>
        <w:t>integrando</w:t>
      </w:r>
      <w:r w:rsidRPr="0085702A">
        <w:rPr>
          <w:spacing w:val="-10"/>
          <w:sz w:val="18"/>
          <w:szCs w:val="18"/>
        </w:rPr>
        <w:t xml:space="preserve"> </w:t>
      </w:r>
      <w:r w:rsidRPr="0085702A">
        <w:rPr>
          <w:sz w:val="18"/>
          <w:szCs w:val="18"/>
        </w:rPr>
        <w:t>a</w:t>
      </w:r>
      <w:r w:rsidRPr="0085702A">
        <w:rPr>
          <w:spacing w:val="-11"/>
          <w:sz w:val="18"/>
          <w:szCs w:val="18"/>
        </w:rPr>
        <w:t xml:space="preserve"> </w:t>
      </w:r>
      <w:r w:rsidRPr="0085702A">
        <w:rPr>
          <w:sz w:val="18"/>
          <w:szCs w:val="18"/>
        </w:rPr>
        <w:t>prestação</w:t>
      </w:r>
      <w:r w:rsidRPr="0085702A">
        <w:rPr>
          <w:spacing w:val="-11"/>
          <w:sz w:val="18"/>
          <w:szCs w:val="18"/>
        </w:rPr>
        <w:t xml:space="preserve"> </w:t>
      </w:r>
      <w:r w:rsidRPr="0085702A">
        <w:rPr>
          <w:sz w:val="18"/>
          <w:szCs w:val="18"/>
        </w:rPr>
        <w:t>de</w:t>
      </w:r>
      <w:r w:rsidRPr="0085702A">
        <w:rPr>
          <w:spacing w:val="-10"/>
          <w:sz w:val="18"/>
          <w:szCs w:val="18"/>
        </w:rPr>
        <w:t xml:space="preserve"> </w:t>
      </w:r>
      <w:r w:rsidRPr="0085702A">
        <w:rPr>
          <w:sz w:val="18"/>
          <w:szCs w:val="18"/>
        </w:rPr>
        <w:t>contas,</w:t>
      </w:r>
      <w:r w:rsidRPr="0085702A">
        <w:rPr>
          <w:spacing w:val="-10"/>
          <w:sz w:val="18"/>
          <w:szCs w:val="18"/>
        </w:rPr>
        <w:t xml:space="preserve"> </w:t>
      </w:r>
      <w:r w:rsidRPr="0085702A">
        <w:rPr>
          <w:sz w:val="18"/>
          <w:szCs w:val="18"/>
        </w:rPr>
        <w:t>não</w:t>
      </w:r>
      <w:r w:rsidRPr="0085702A">
        <w:rPr>
          <w:spacing w:val="-11"/>
          <w:sz w:val="18"/>
          <w:szCs w:val="18"/>
        </w:rPr>
        <w:t xml:space="preserve"> </w:t>
      </w:r>
      <w:r w:rsidRPr="0085702A">
        <w:rPr>
          <w:sz w:val="18"/>
          <w:szCs w:val="18"/>
        </w:rPr>
        <w:t>podendo ser computadas como contrapartida devida pela PARCEIRA PRIVADA, quando for o</w:t>
      </w:r>
      <w:r w:rsidRPr="0085702A">
        <w:rPr>
          <w:spacing w:val="-8"/>
          <w:sz w:val="18"/>
          <w:szCs w:val="18"/>
        </w:rPr>
        <w:t xml:space="preserve"> </w:t>
      </w:r>
      <w:r w:rsidRPr="0085702A">
        <w:rPr>
          <w:sz w:val="18"/>
          <w:szCs w:val="18"/>
        </w:rPr>
        <w:t>caso.</w:t>
      </w:r>
    </w:p>
    <w:p w14:paraId="355A9D29" w14:textId="26900EEE" w:rsidR="00AE4946" w:rsidRDefault="00AE4946" w:rsidP="00AE4946">
      <w:pPr>
        <w:pStyle w:val="PargrafodaLista"/>
        <w:tabs>
          <w:tab w:val="left" w:pos="592"/>
        </w:tabs>
        <w:ind w:left="0" w:right="122"/>
        <w:rPr>
          <w:sz w:val="18"/>
          <w:szCs w:val="18"/>
        </w:rPr>
      </w:pPr>
      <w:r w:rsidRPr="002B6FE7">
        <w:rPr>
          <w:b/>
          <w:sz w:val="18"/>
          <w:szCs w:val="18"/>
        </w:rPr>
        <w:t>9.6</w:t>
      </w:r>
      <w:r w:rsidRPr="0085702A">
        <w:rPr>
          <w:sz w:val="18"/>
          <w:szCs w:val="18"/>
        </w:rPr>
        <w:t xml:space="preserve">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w:t>
      </w:r>
      <w:r w:rsidRPr="0085702A">
        <w:rPr>
          <w:spacing w:val="-1"/>
          <w:sz w:val="18"/>
          <w:szCs w:val="18"/>
        </w:rPr>
        <w:t xml:space="preserve"> </w:t>
      </w:r>
      <w:r w:rsidRPr="0085702A">
        <w:rPr>
          <w:sz w:val="18"/>
          <w:szCs w:val="18"/>
        </w:rPr>
        <w:t>especial.</w:t>
      </w:r>
    </w:p>
    <w:p w14:paraId="7F997BA7" w14:textId="77777777" w:rsidR="00463DFC" w:rsidRPr="0085702A" w:rsidRDefault="00463DFC" w:rsidP="00AE4946">
      <w:pPr>
        <w:pStyle w:val="PargrafodaLista"/>
        <w:tabs>
          <w:tab w:val="left" w:pos="592"/>
        </w:tabs>
        <w:ind w:left="0" w:right="122"/>
        <w:rPr>
          <w:rFonts w:cs="Arial"/>
          <w:sz w:val="18"/>
          <w:szCs w:val="18"/>
        </w:rPr>
      </w:pPr>
    </w:p>
    <w:p w14:paraId="704C07E1"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DÉCIMA - DA FISCALIZAÇÃO E GERENCIAMENTO</w:t>
      </w:r>
    </w:p>
    <w:p w14:paraId="2FD748B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10.1.</w:t>
      </w:r>
      <w:r w:rsidRPr="0085702A">
        <w:rPr>
          <w:rFonts w:ascii="Verdana" w:hAnsi="Verdana" w:cs="Arial"/>
          <w:sz w:val="18"/>
          <w:szCs w:val="18"/>
        </w:rPr>
        <w:t xml:space="preserve"> É prerrogativa da PARCEIRA PÚBLICA conservar a autoridade normativa e exercer controle e fiscalização sobre a execução deste TERMO.</w:t>
      </w:r>
    </w:p>
    <w:p w14:paraId="710D3F4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10.2.</w:t>
      </w:r>
      <w:r w:rsidRPr="0085702A">
        <w:rPr>
          <w:rFonts w:ascii="Verdana" w:hAnsi="Verdana" w:cs="Arial"/>
          <w:sz w:val="18"/>
          <w:szCs w:val="18"/>
        </w:rPr>
        <w:t xml:space="preserve"> A PARCEIRA PRIVADA deverá dar livre acesso aos agentes da administração pública, do controle interno e do Tribunal de Contas dos processos, documentos e informações relacionadas a este TERMO, bem como dos locais de execução do respectivo objeto. </w:t>
      </w:r>
    </w:p>
    <w:p w14:paraId="2440E2AE"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10.3. </w:t>
      </w:r>
      <w:r w:rsidRPr="0085702A">
        <w:rPr>
          <w:rFonts w:ascii="Verdana" w:hAnsi="Verdana" w:cs="Arial"/>
          <w:sz w:val="18"/>
          <w:szCs w:val="18"/>
        </w:rPr>
        <w:t>Na hipótese de inexecução por culpa exclusiva da organização da sociedade civil, em atenção ao art. 62, da Lei Federal n. 13.019/2014, a administração pública poderá, exclusivamente para assegurar o atendimento de serviços essenciais à população, por ato próprio e independentemente de autorização judicial, a fim de realizar ou manter a execução das metas ou atividades pactuadas:</w:t>
      </w:r>
    </w:p>
    <w:p w14:paraId="6844F21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 – Retomar os bens públicos em poder da PARCEIRA PRIVADA, qualquer que tenha sido a modalidade ou título que concedeu direitos de uso de tais bens;</w:t>
      </w:r>
    </w:p>
    <w:p w14:paraId="3807739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Assumir a responsabilidade pela execução do restante do objeto previsto no plano de trabalho, no caso de paralisação, de modo a evitar sua descontinuidade, devendo ser considerado na prestação de contas o que foi executado pela PARCEIRA PRIVADA até o momento em que a administração assumiu essas responsabilidades. </w:t>
      </w:r>
    </w:p>
    <w:p w14:paraId="10EADDB3"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1D47CE15"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 xml:space="preserve">CLÁUSULA DÉCIMA PRIMEIRA - DO GESTOR </w:t>
      </w:r>
    </w:p>
    <w:p w14:paraId="66B9BBFE" w14:textId="77777777" w:rsidR="00AE4946" w:rsidRPr="0085702A" w:rsidRDefault="00AE4946" w:rsidP="00AE4946">
      <w:pPr>
        <w:tabs>
          <w:tab w:val="left" w:pos="9356"/>
        </w:tabs>
        <w:spacing w:after="0" w:line="240" w:lineRule="atLeast"/>
        <w:ind w:right="-1"/>
        <w:jc w:val="both"/>
        <w:rPr>
          <w:rFonts w:ascii="Verdana" w:hAnsi="Verdana" w:cs="Arial"/>
          <w:bCs/>
          <w:sz w:val="18"/>
          <w:szCs w:val="18"/>
        </w:rPr>
      </w:pPr>
      <w:r w:rsidRPr="0085702A">
        <w:rPr>
          <w:rFonts w:ascii="Verdana" w:hAnsi="Verdana" w:cs="Arial"/>
          <w:b/>
          <w:bCs/>
          <w:sz w:val="18"/>
          <w:szCs w:val="18"/>
        </w:rPr>
        <w:t>11.1.</w:t>
      </w:r>
      <w:r w:rsidRPr="0085702A">
        <w:rPr>
          <w:rFonts w:ascii="Verdana" w:hAnsi="Verdana" w:cs="Arial"/>
          <w:bCs/>
          <w:sz w:val="18"/>
          <w:szCs w:val="18"/>
        </w:rPr>
        <w:t xml:space="preserve"> A gestão da parceria será executada pelo servidor público XXXXXXXXXXXXXXXXXXXXX, como titular e como suplente XXXXXXXXX, nos termos da Resolução “P”, n. XX, de XXXXXXXXXXXXXX publicada no Diário Oficial n. XXXX, de XXXXXXX, com poderes de fiscalização e monitoramento. </w:t>
      </w:r>
    </w:p>
    <w:p w14:paraId="7E6DDA3C"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11.2.</w:t>
      </w:r>
      <w:r w:rsidRPr="0085702A">
        <w:rPr>
          <w:rFonts w:ascii="Verdana" w:hAnsi="Verdana" w:cs="Arial"/>
          <w:sz w:val="18"/>
          <w:szCs w:val="18"/>
        </w:rPr>
        <w:t xml:space="preserve"> Compete ao Gestor registrar as ações de monitoramento e avaliação, de caráter preventivo ou saneador, na plataforma TransfereMS, por meio de Relatório Técnico de Monitoramento e Avaliação, que deverá ser submetido à Comissão de Monitoramento e Avaliação para homologação, conforme art. 59, da Lei n. 13.019, de 2014 c.c. art. 54-A do Decreto Estadual n. 14.494/2016.</w:t>
      </w:r>
    </w:p>
    <w:p w14:paraId="575A1D44" w14:textId="77777777" w:rsidR="00AE4946" w:rsidRPr="0085702A" w:rsidRDefault="00AE4946" w:rsidP="00AE4946">
      <w:pPr>
        <w:tabs>
          <w:tab w:val="left" w:pos="9356"/>
        </w:tabs>
        <w:spacing w:after="0" w:line="240" w:lineRule="atLeast"/>
        <w:jc w:val="both"/>
        <w:rPr>
          <w:rFonts w:ascii="Verdana" w:hAnsi="Verdana" w:cs="Arial"/>
          <w:iCs/>
          <w:sz w:val="18"/>
          <w:szCs w:val="18"/>
          <w:shd w:val="clear" w:color="auto" w:fill="FFFFFF"/>
        </w:rPr>
      </w:pPr>
      <w:r w:rsidRPr="0085702A">
        <w:rPr>
          <w:rFonts w:ascii="Verdana" w:hAnsi="Verdana" w:cs="Arial"/>
          <w:b/>
          <w:sz w:val="18"/>
          <w:szCs w:val="18"/>
        </w:rPr>
        <w:t xml:space="preserve">11.3. </w:t>
      </w:r>
      <w:r w:rsidRPr="0085702A">
        <w:rPr>
          <w:rFonts w:ascii="Verdana" w:hAnsi="Verdana" w:cs="Arial"/>
          <w:sz w:val="18"/>
          <w:szCs w:val="18"/>
        </w:rPr>
        <w:t xml:space="preserve">Para subsidiar o monitoramento previsto nesta Cláusula, deverá o gestor realizar visita técnica, para </w:t>
      </w:r>
      <w:r w:rsidRPr="0085702A">
        <w:rPr>
          <w:rFonts w:ascii="Verdana" w:hAnsi="Verdana" w:cs="Arial"/>
          <w:iCs/>
          <w:sz w:val="18"/>
          <w:szCs w:val="18"/>
          <w:shd w:val="clear" w:color="auto" w:fill="FFFFFF"/>
        </w:rPr>
        <w:t>verificação do cumprimento do objeto da parceria e do alcance das metas, conforme exigido pelo art. 55, do Decreto Estadual n. 14.494/2016.</w:t>
      </w:r>
    </w:p>
    <w:p w14:paraId="3721A214" w14:textId="77777777" w:rsidR="00AE4946" w:rsidRPr="0085702A" w:rsidRDefault="00AE4946" w:rsidP="00AE4946">
      <w:pPr>
        <w:tabs>
          <w:tab w:val="left" w:pos="9356"/>
        </w:tabs>
        <w:spacing w:after="0" w:line="240" w:lineRule="atLeast"/>
        <w:ind w:right="-1"/>
        <w:jc w:val="both"/>
        <w:rPr>
          <w:rFonts w:ascii="Verdana" w:hAnsi="Verdana" w:cs="Arial"/>
          <w:bCs/>
          <w:sz w:val="18"/>
          <w:szCs w:val="18"/>
        </w:rPr>
      </w:pPr>
    </w:p>
    <w:p w14:paraId="2053B415"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DÉCIMA SEGUNDA - DO MONITORAMENTO E AVALIAÇÃO</w:t>
      </w:r>
    </w:p>
    <w:p w14:paraId="463042C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12.1.</w:t>
      </w:r>
      <w:r w:rsidRPr="0085702A">
        <w:rPr>
          <w:rFonts w:ascii="Verdana" w:hAnsi="Verdana" w:cs="Arial"/>
          <w:sz w:val="18"/>
          <w:szCs w:val="18"/>
        </w:rPr>
        <w:t xml:space="preserve"> Compete a Comissão de Monitoramento, designada por Resolução “P” Nº. XXX, realizar o monitoramento e a avaliação da parceria, cujas atividades terão caráter preventivo e saneador, na forma dos art. 58 da Lei Federal n. 13019/2014, e arts. 52 e 54-A, §§4º e 5º do Decreto Estadual n. 14.494/2016.</w:t>
      </w:r>
    </w:p>
    <w:p w14:paraId="447F7CA7"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69DDE5C3"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lastRenderedPageBreak/>
        <w:t>CLÁUSULA DÉCIMA TERCEIRA - DA PRESTAÇÃO DE CONTAS</w:t>
      </w:r>
    </w:p>
    <w:p w14:paraId="00C4548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13.1.</w:t>
      </w:r>
      <w:r w:rsidRPr="0085702A">
        <w:rPr>
          <w:rFonts w:ascii="Verdana" w:hAnsi="Verdana" w:cs="Arial"/>
          <w:sz w:val="18"/>
          <w:szCs w:val="18"/>
        </w:rPr>
        <w:t xml:space="preserve"> No prazo de até 30 (trinta) dias, contados do término da vigência deste TERMO, a PARCEIRA PRIVADA deverá proceder à prestação de contas final dos recursos, inclusive os de contrapartida, quando houver, e dos rendimentos apurados em aplicações no mercado financeiro, observando os dispositivos legais pertinentes à matéria, mediante apresentação de Relatório de Execução do Objeto, na plataforma TranfereMS, que deverá conter:</w:t>
      </w:r>
    </w:p>
    <w:p w14:paraId="06EBFECA"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 Demonstração </w:t>
      </w:r>
      <w:r w:rsidRPr="0085702A">
        <w:rPr>
          <w:rFonts w:ascii="Verdana" w:hAnsi="Verdana" w:cs="Arial"/>
          <w:iCs/>
          <w:sz w:val="18"/>
          <w:szCs w:val="18"/>
          <w:shd w:val="clear" w:color="auto" w:fill="FFFFFF"/>
        </w:rPr>
        <w:t>do alcance das metas referentes ao período de que trata a prestação de contas ou a justificativa para o não atingimento, conforme o disposto no § 4º, do art. 58, do Decreto n. 14.494/2016;</w:t>
      </w:r>
    </w:p>
    <w:p w14:paraId="269A37E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w:t>
      </w:r>
      <w:proofErr w:type="gramStart"/>
      <w:r w:rsidRPr="0085702A">
        <w:rPr>
          <w:rFonts w:ascii="Verdana" w:hAnsi="Verdana" w:cs="Arial"/>
          <w:sz w:val="18"/>
          <w:szCs w:val="18"/>
        </w:rPr>
        <w:t>descrição</w:t>
      </w:r>
      <w:proofErr w:type="gramEnd"/>
      <w:r w:rsidRPr="0085702A">
        <w:rPr>
          <w:rFonts w:ascii="Verdana" w:hAnsi="Verdana" w:cs="Arial"/>
          <w:sz w:val="18"/>
          <w:szCs w:val="18"/>
        </w:rPr>
        <w:t xml:space="preserve"> das ações desenvolvidas para cumprimento do objeto;</w:t>
      </w:r>
    </w:p>
    <w:p w14:paraId="055F0720"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III –  documentos de comprovação do cumprimento do objeto, como lista de presença que contenha data, nome do projeto e assinatura do atendido ou seu responsável, fotos das atividades identificadas com as respectivas datas, fichas de inscrição para a atividade, comprovação da publicação nas mídias sociais da OSC, vídeos, entre outros;</w:t>
      </w:r>
    </w:p>
    <w:p w14:paraId="29A117E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IV – </w:t>
      </w:r>
      <w:proofErr w:type="gramStart"/>
      <w:r w:rsidRPr="0085702A">
        <w:rPr>
          <w:rFonts w:ascii="Verdana" w:hAnsi="Verdana" w:cs="Arial"/>
          <w:sz w:val="18"/>
          <w:szCs w:val="18"/>
        </w:rPr>
        <w:t>documentos</w:t>
      </w:r>
      <w:proofErr w:type="gramEnd"/>
      <w:r w:rsidRPr="0085702A">
        <w:rPr>
          <w:rFonts w:ascii="Verdana" w:hAnsi="Verdana" w:cs="Arial"/>
          <w:sz w:val="18"/>
          <w:szCs w:val="18"/>
        </w:rPr>
        <w:t xml:space="preserve"> de comprovação do cumprimento da contrapartida, quando houver;</w:t>
      </w:r>
    </w:p>
    <w:p w14:paraId="241FB142"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theme="minorHAnsi"/>
          <w:sz w:val="18"/>
          <w:szCs w:val="18"/>
        </w:rPr>
        <w:t xml:space="preserve">V – </w:t>
      </w:r>
      <w:proofErr w:type="gramStart"/>
      <w:r w:rsidRPr="0085702A">
        <w:rPr>
          <w:rFonts w:ascii="Verdana" w:hAnsi="Verdana" w:cstheme="minorHAnsi"/>
          <w:sz w:val="18"/>
          <w:szCs w:val="18"/>
        </w:rPr>
        <w:t>o</w:t>
      </w:r>
      <w:proofErr w:type="gramEnd"/>
      <w:r w:rsidRPr="0085702A">
        <w:rPr>
          <w:rFonts w:ascii="Verdana" w:hAnsi="Verdana" w:cstheme="minorHAnsi"/>
          <w:sz w:val="18"/>
          <w:szCs w:val="18"/>
        </w:rPr>
        <w:t xml:space="preserve"> comprovante de devolução de eventual saldo financeiro remanescente</w:t>
      </w:r>
    </w:p>
    <w:p w14:paraId="6EDFFE1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VI – </w:t>
      </w:r>
      <w:proofErr w:type="gramStart"/>
      <w:r w:rsidRPr="0085702A">
        <w:rPr>
          <w:rFonts w:ascii="Verdana" w:hAnsi="Verdana" w:cs="Arial"/>
          <w:sz w:val="18"/>
          <w:szCs w:val="18"/>
        </w:rPr>
        <w:t>demonstração</w:t>
      </w:r>
      <w:proofErr w:type="gramEnd"/>
      <w:r w:rsidRPr="0085702A">
        <w:rPr>
          <w:rFonts w:ascii="Verdana" w:hAnsi="Verdana" w:cs="Arial"/>
          <w:sz w:val="18"/>
          <w:szCs w:val="18"/>
        </w:rPr>
        <w:t>:</w:t>
      </w:r>
    </w:p>
    <w:p w14:paraId="22248B8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a) dos impactos econômicos ou sociais das ações desenvolvidas;</w:t>
      </w:r>
    </w:p>
    <w:p w14:paraId="6F093B9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b) do grau de satisfação do público-alvo, que poderá ser indicado por meio de pesquisa de satisfação, de declaração de entidade pública ou privada local e de declaração do conselho de política pública setorial, entre outros;</w:t>
      </w:r>
    </w:p>
    <w:p w14:paraId="5040EF1E"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c) da possibilidade de sustentabilidade das ações após a conclusão do objeto;</w:t>
      </w:r>
    </w:p>
    <w:p w14:paraId="6622401E"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13.2.</w:t>
      </w:r>
      <w:r w:rsidRPr="0085702A">
        <w:rPr>
          <w:rFonts w:ascii="Verdana" w:hAnsi="Verdana" w:cs="Arial"/>
          <w:sz w:val="18"/>
          <w:szCs w:val="18"/>
        </w:rPr>
        <w:t xml:space="preserve"> A análise da prestação de contas final pela PARCEIRA PÚBLICA será formalizada por meio de parecer técnico conclusivo emitido pelo Gestor da parceria, que deverá verificar o cumprimento do objeto e o alcance das metas previstas no plano de trabalho, e considerará: </w:t>
      </w:r>
    </w:p>
    <w:p w14:paraId="4B02A028"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 Relatório Final de Execução do Objeto; </w:t>
      </w:r>
    </w:p>
    <w:p w14:paraId="3EC6EF87"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 -  relatório de visita técnica, quando houver; e</w:t>
      </w:r>
    </w:p>
    <w:p w14:paraId="70DFF57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III - relatório técnico de monitoramento e avaliação, quando houver.</w:t>
      </w:r>
    </w:p>
    <w:p w14:paraId="5AD7E35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13.3.</w:t>
      </w:r>
      <w:r w:rsidRPr="0085702A">
        <w:rPr>
          <w:rFonts w:ascii="Verdana" w:hAnsi="Verdana" w:cs="Arial"/>
          <w:sz w:val="18"/>
          <w:szCs w:val="18"/>
        </w:rPr>
        <w:t xml:space="preserve"> Além da análise do cumprimento do objeto e do alcance das metas previstas no plano de trabalho, o gestor da parceria, em seu parecer técnico, avaliará os efeitos da parceria, quanto à eficácia e efetividade das ações em execução ou que já foram realizadas, devendo mencionar os elementos referidos no Relatório de Execução do Objeto, conforme item 13.1.</w:t>
      </w:r>
    </w:p>
    <w:p w14:paraId="273A559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13.4. </w:t>
      </w:r>
      <w:r w:rsidRPr="0085702A">
        <w:rPr>
          <w:rFonts w:ascii="Verdana" w:hAnsi="Verdana" w:cs="Arial"/>
          <w:sz w:val="18"/>
          <w:szCs w:val="18"/>
        </w:rPr>
        <w:t>Na hipótese de o objeto pactuado vir a ser satisfatoriamente concluído somente com utilização dos recursos financeiros transferidos pela PARCEIRA PÚBLICA, a PARCEIRA PRIVADA estará obrigada a devolver os recursos financeiros correspondentes a sua contrapartida, que, observada a proporcionalidade de sua participação, deverá ser calculada sobre o valor despendido pela PARCEIRA PÚBLICA aplicado na execução do objeto.</w:t>
      </w:r>
    </w:p>
    <w:p w14:paraId="03F2E797"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13.5. </w:t>
      </w:r>
      <w:r w:rsidRPr="0085702A">
        <w:rPr>
          <w:rFonts w:ascii="Verdana" w:hAnsi="Verdana" w:cs="Arial"/>
          <w:sz w:val="18"/>
          <w:szCs w:val="18"/>
        </w:rPr>
        <w:t xml:space="preserve">A PARCEIRA PÚBLICA deverá proceder a análise da prestação de contas final no prazo de até 150 (cento e cinquenta) dias, contados da data de recebimento do Relatório Final de Execução do Objeto, </w:t>
      </w:r>
    </w:p>
    <w:p w14:paraId="18AB3BE3"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b/>
          <w:sz w:val="18"/>
          <w:szCs w:val="18"/>
        </w:rPr>
        <w:t xml:space="preserve">13.6. </w:t>
      </w:r>
      <w:r w:rsidRPr="0085702A">
        <w:rPr>
          <w:rFonts w:ascii="Verdana" w:hAnsi="Verdana" w:cs="Arial"/>
          <w:sz w:val="18"/>
          <w:szCs w:val="18"/>
        </w:rPr>
        <w:t xml:space="preserve">Caso a PARCERIA PRIVADA </w:t>
      </w:r>
      <w:r w:rsidRPr="0085702A">
        <w:rPr>
          <w:rFonts w:ascii="Verdana" w:hAnsi="Verdana" w:cs="Arial"/>
          <w:sz w:val="18"/>
          <w:szCs w:val="18"/>
          <w:shd w:val="clear" w:color="auto" w:fill="FFFFFF"/>
        </w:rPr>
        <w:t>não comprovar o alcance das metas ou quando houver evidência de existência de ato irregular, a PARCEIRA PUBLICA exigirá a apresentação de Relatório de Execução Financeira, que deverá conter:</w:t>
      </w:r>
    </w:p>
    <w:p w14:paraId="7C25377F"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 xml:space="preserve">I - </w:t>
      </w:r>
      <w:proofErr w:type="gramStart"/>
      <w:r w:rsidRPr="0085702A">
        <w:rPr>
          <w:rFonts w:ascii="Verdana" w:hAnsi="Verdana" w:cs="Arial"/>
          <w:sz w:val="18"/>
          <w:szCs w:val="18"/>
          <w:shd w:val="clear" w:color="auto" w:fill="FFFFFF"/>
        </w:rPr>
        <w:t>a</w:t>
      </w:r>
      <w:proofErr w:type="gramEnd"/>
      <w:r w:rsidRPr="0085702A">
        <w:rPr>
          <w:rFonts w:ascii="Verdana" w:hAnsi="Verdana" w:cs="Arial"/>
          <w:sz w:val="18"/>
          <w:szCs w:val="18"/>
          <w:shd w:val="clear" w:color="auto" w:fill="FFFFFF"/>
        </w:rPr>
        <w:t xml:space="preserve"> relação das receitas e das despesas realizadas, inclusive dos rendimentos financeiros, que possibilitem a comprovação da observância do plano de trabalho;</w:t>
      </w:r>
    </w:p>
    <w:p w14:paraId="3ACF00A4"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 xml:space="preserve">II - </w:t>
      </w:r>
      <w:proofErr w:type="gramStart"/>
      <w:r w:rsidRPr="0085702A">
        <w:rPr>
          <w:rFonts w:ascii="Verdana" w:hAnsi="Verdana" w:cs="Arial"/>
          <w:sz w:val="18"/>
          <w:szCs w:val="18"/>
          <w:shd w:val="clear" w:color="auto" w:fill="FFFFFF"/>
        </w:rPr>
        <w:t>o</w:t>
      </w:r>
      <w:proofErr w:type="gramEnd"/>
      <w:r w:rsidRPr="0085702A">
        <w:rPr>
          <w:rFonts w:ascii="Verdana" w:hAnsi="Verdana" w:cs="Arial"/>
          <w:sz w:val="18"/>
          <w:szCs w:val="18"/>
          <w:shd w:val="clear" w:color="auto" w:fill="FFFFFF"/>
        </w:rPr>
        <w:t xml:space="preserve"> comprovante da devolução do saldo remanescente da conta bancária específica, quando houver;</w:t>
      </w:r>
    </w:p>
    <w:p w14:paraId="32587702"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III - o extrato da conta bancária específica;</w:t>
      </w:r>
    </w:p>
    <w:p w14:paraId="06DA62FE"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 xml:space="preserve">IV - </w:t>
      </w:r>
      <w:proofErr w:type="gramStart"/>
      <w:r w:rsidRPr="0085702A">
        <w:rPr>
          <w:rFonts w:ascii="Verdana" w:hAnsi="Verdana" w:cs="Arial"/>
          <w:sz w:val="18"/>
          <w:szCs w:val="18"/>
          <w:shd w:val="clear" w:color="auto" w:fill="FFFFFF"/>
        </w:rPr>
        <w:t>a</w:t>
      </w:r>
      <w:proofErr w:type="gramEnd"/>
      <w:r w:rsidRPr="0085702A">
        <w:rPr>
          <w:rFonts w:ascii="Verdana" w:hAnsi="Verdana" w:cs="Arial"/>
          <w:sz w:val="18"/>
          <w:szCs w:val="18"/>
          <w:shd w:val="clear" w:color="auto" w:fill="FFFFFF"/>
        </w:rPr>
        <w:t xml:space="preserve"> memória de cálculo do rateio das despesas, quando for o caso, que deverá conter:</w:t>
      </w:r>
    </w:p>
    <w:p w14:paraId="031466E5"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a) indicação do valor integral da despesa;</w:t>
      </w:r>
    </w:p>
    <w:p w14:paraId="40BC10A5"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b) detalhamento da divisão de custos, especificando a fonte de custeio de cada fração, com identificação da PARCEIRA PÚBLICA, vedada a duplicidade ou a sobreposição de fontes de recursos no custeio de uma mesma parcela da despesa;</w:t>
      </w:r>
    </w:p>
    <w:p w14:paraId="09D75F4A"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 xml:space="preserve">V - </w:t>
      </w:r>
      <w:proofErr w:type="gramStart"/>
      <w:r w:rsidRPr="0085702A">
        <w:rPr>
          <w:rFonts w:ascii="Verdana" w:hAnsi="Verdana" w:cs="Arial"/>
          <w:sz w:val="18"/>
          <w:szCs w:val="18"/>
          <w:shd w:val="clear" w:color="auto" w:fill="FFFFFF"/>
        </w:rPr>
        <w:t>a</w:t>
      </w:r>
      <w:proofErr w:type="gramEnd"/>
      <w:r w:rsidRPr="0085702A">
        <w:rPr>
          <w:rFonts w:ascii="Verdana" w:hAnsi="Verdana" w:cs="Arial"/>
          <w:sz w:val="18"/>
          <w:szCs w:val="18"/>
          <w:shd w:val="clear" w:color="auto" w:fill="FFFFFF"/>
        </w:rPr>
        <w:t xml:space="preserve"> relação de bens adquiridos, produzidos ou transformados, quando houver; e</w:t>
      </w:r>
    </w:p>
    <w:p w14:paraId="266F6018"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 xml:space="preserve">VI - </w:t>
      </w:r>
      <w:proofErr w:type="gramStart"/>
      <w:r w:rsidRPr="0085702A">
        <w:rPr>
          <w:rFonts w:ascii="Verdana" w:hAnsi="Verdana" w:cs="Arial"/>
          <w:sz w:val="18"/>
          <w:szCs w:val="18"/>
          <w:shd w:val="clear" w:color="auto" w:fill="FFFFFF"/>
        </w:rPr>
        <w:t>cópia</w:t>
      </w:r>
      <w:proofErr w:type="gramEnd"/>
      <w:r w:rsidRPr="0085702A">
        <w:rPr>
          <w:rFonts w:ascii="Verdana" w:hAnsi="Verdana" w:cs="Arial"/>
          <w:sz w:val="18"/>
          <w:szCs w:val="18"/>
          <w:shd w:val="clear" w:color="auto" w:fill="FFFFFF"/>
        </w:rPr>
        <w:t xml:space="preserve"> simples das notas e dos comprovantes fiscais ou dos recibos, inclusive dos holerites, com data do documento, valor, dados da organização da sociedade civil e do fornecedor e a indicação do produto ou do serviço;</w:t>
      </w:r>
    </w:p>
    <w:p w14:paraId="19C633C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iCs/>
          <w:sz w:val="18"/>
          <w:szCs w:val="18"/>
          <w:shd w:val="clear" w:color="auto" w:fill="FFFFFF"/>
        </w:rPr>
        <w:t>VII - comprovação das aquisições dos bens e demais contratações realizadas conforme disposições contidas no art. 35 do Decreto n. 14.494/2016;</w:t>
      </w:r>
      <w:r w:rsidRPr="0085702A">
        <w:rPr>
          <w:rFonts w:ascii="Verdana" w:hAnsi="Verdana" w:cs="Arial"/>
          <w:sz w:val="18"/>
          <w:szCs w:val="18"/>
        </w:rPr>
        <w:t xml:space="preserve"> </w:t>
      </w:r>
    </w:p>
    <w:p w14:paraId="63BC9EC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13.7. </w:t>
      </w:r>
      <w:r w:rsidRPr="0085702A">
        <w:rPr>
          <w:rFonts w:ascii="Verdana" w:hAnsi="Verdana" w:cs="Arial"/>
          <w:sz w:val="18"/>
          <w:szCs w:val="18"/>
        </w:rPr>
        <w:t xml:space="preserve">A PARCEIRA PÚBLICA deverá proceder a análise da prestação de contas final conforme prazo estabelecido na cláusula quarta, item 4.1, “f”, deste termo.  </w:t>
      </w:r>
    </w:p>
    <w:p w14:paraId="5623F116" w14:textId="77777777" w:rsidR="00AE4946" w:rsidRPr="0085702A" w:rsidRDefault="00AE4946" w:rsidP="00AE4946">
      <w:pPr>
        <w:tabs>
          <w:tab w:val="left" w:pos="9356"/>
        </w:tabs>
        <w:spacing w:after="0" w:line="240" w:lineRule="atLeast"/>
        <w:ind w:right="-1"/>
        <w:jc w:val="both"/>
        <w:rPr>
          <w:rFonts w:ascii="Verdana" w:hAnsi="Verdana" w:cs="Arial"/>
          <w:b/>
          <w:iCs/>
          <w:sz w:val="18"/>
          <w:szCs w:val="18"/>
          <w:shd w:val="clear" w:color="auto" w:fill="FFFFFF"/>
        </w:rPr>
      </w:pPr>
    </w:p>
    <w:p w14:paraId="3BE4CD0F"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 xml:space="preserve">CLÁUSULA DÉCIMA QUARTA - OS DOCUMENTOS DE DESPESA E DA OBRIGATORIEDADE DE SUA APRESENTAÇÃO </w:t>
      </w:r>
    </w:p>
    <w:p w14:paraId="539B79C9"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14.1.</w:t>
      </w:r>
      <w:r w:rsidRPr="0085702A">
        <w:rPr>
          <w:rFonts w:ascii="Verdana" w:hAnsi="Verdana" w:cs="Arial"/>
          <w:sz w:val="18"/>
          <w:szCs w:val="18"/>
        </w:rPr>
        <w:t xml:space="preserve"> Para fins de comprovação das despesas, a PARCEIRA PRIVADA deverá obter de seus fornecedores e prestadores de serviços comprovantes fiscais ou recibos, observada a legislação tributária competente, contendo, necessariamente, as seguintes informações:</w:t>
      </w:r>
    </w:p>
    <w:p w14:paraId="0E9BFCD9"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lastRenderedPageBreak/>
        <w:t>I - data, nome, endereço E número de inscrição no CNPJ da organização da sociedade civil e do CNPJ ou do CPF do fornecedor ou do prestador de serviço;</w:t>
      </w:r>
    </w:p>
    <w:p w14:paraId="113FC8B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 - Especificação da quantidade, valor unitário e total do bem ou do serviço adquirido ou contratado;</w:t>
      </w:r>
    </w:p>
    <w:p w14:paraId="570474BD"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III - indicação do número da parceria;</w:t>
      </w:r>
    </w:p>
    <w:p w14:paraId="60FF697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IV - Atestado de recebimento do material ou do serviço, de acordo as especificações e em condições satisfatórias, aposto no verso dos comprovantes fiscais ou dos recibos, emitido por quem tenha essa atribuição no âmbito da organização da sociedade civil. </w:t>
      </w:r>
    </w:p>
    <w:p w14:paraId="417D451B" w14:textId="77777777" w:rsidR="00AE4946" w:rsidRPr="0085702A" w:rsidRDefault="00AE4946" w:rsidP="00AE4946">
      <w:pPr>
        <w:tabs>
          <w:tab w:val="left" w:pos="9356"/>
        </w:tabs>
        <w:spacing w:after="0" w:line="240" w:lineRule="atLeast"/>
        <w:ind w:right="-1"/>
        <w:jc w:val="both"/>
        <w:rPr>
          <w:rFonts w:ascii="Verdana" w:hAnsi="Verdana" w:cs="Arial"/>
          <w:strike/>
          <w:sz w:val="18"/>
          <w:szCs w:val="18"/>
        </w:rPr>
      </w:pPr>
      <w:r w:rsidRPr="0085702A">
        <w:rPr>
          <w:rFonts w:ascii="Verdana" w:hAnsi="Verdana" w:cs="Arial"/>
          <w:b/>
          <w:sz w:val="18"/>
          <w:szCs w:val="18"/>
        </w:rPr>
        <w:t xml:space="preserve">14.2. </w:t>
      </w:r>
      <w:r w:rsidRPr="0085702A">
        <w:rPr>
          <w:rFonts w:ascii="Verdana" w:hAnsi="Verdana" w:cs="Arial"/>
          <w:sz w:val="18"/>
          <w:szCs w:val="18"/>
        </w:rPr>
        <w:t>Obriga-se a PARCEIRA PRIVADA a apresentar, em prazo fixado pela PARCEIRA PÚBLICA, os originais em bom estado de conservação e legível, de todo e qualquer documento comprobatório de despesa efetuada à conta dos recursos deste Termo, a qualquer tempo e a critério desta, sujeitando-se no caso de violação ao disposto nesta cláusula, ao mesmo tratamento dispensado às despesas comprovadas com documentos inidôneos ou impugnados, na hipótese de não-remessa do documento.</w:t>
      </w:r>
      <w:r w:rsidRPr="0085702A">
        <w:rPr>
          <w:rFonts w:ascii="Verdana" w:hAnsi="Verdana" w:cs="Arial"/>
          <w:strike/>
          <w:sz w:val="18"/>
          <w:szCs w:val="18"/>
        </w:rPr>
        <w:t xml:space="preserve"> </w:t>
      </w:r>
    </w:p>
    <w:p w14:paraId="7DD0FEF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55D2219F"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DÉCIMA QUINTA - DA GLOSA DAS DESPESAS</w:t>
      </w:r>
    </w:p>
    <w:p w14:paraId="7960AD2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15.1.</w:t>
      </w:r>
      <w:r w:rsidRPr="0085702A">
        <w:rPr>
          <w:rFonts w:ascii="Verdana" w:hAnsi="Verdana" w:cs="Arial"/>
          <w:sz w:val="18"/>
          <w:szCs w:val="18"/>
        </w:rPr>
        <w:t xml:space="preserve"> É proibido à PARCEIRA PRIVADA, sendo objeto de glosa da despesa realizada: </w:t>
      </w:r>
    </w:p>
    <w:p w14:paraId="0CDF6339"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 </w:t>
      </w:r>
      <w:proofErr w:type="gramStart"/>
      <w:r w:rsidRPr="0085702A">
        <w:rPr>
          <w:rFonts w:ascii="Verdana" w:hAnsi="Verdana" w:cs="Arial"/>
          <w:sz w:val="18"/>
          <w:szCs w:val="18"/>
        </w:rPr>
        <w:t>utilizar</w:t>
      </w:r>
      <w:proofErr w:type="gramEnd"/>
      <w:r w:rsidRPr="0085702A">
        <w:rPr>
          <w:rFonts w:ascii="Verdana" w:hAnsi="Verdana" w:cs="Arial"/>
          <w:sz w:val="18"/>
          <w:szCs w:val="18"/>
        </w:rPr>
        <w:t xml:space="preserve"> os recursos em finalidade diversa da estabelecida no objeto desde TERMO, ainda que em caráter de emergência;</w:t>
      </w:r>
    </w:p>
    <w:p w14:paraId="70EE421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w:t>
      </w:r>
      <w:proofErr w:type="gramStart"/>
      <w:r w:rsidRPr="0085702A">
        <w:rPr>
          <w:rFonts w:ascii="Verdana" w:hAnsi="Verdana" w:cs="Arial"/>
          <w:sz w:val="18"/>
          <w:szCs w:val="18"/>
        </w:rPr>
        <w:t>realizar</w:t>
      </w:r>
      <w:proofErr w:type="gramEnd"/>
      <w:r w:rsidRPr="0085702A">
        <w:rPr>
          <w:rFonts w:ascii="Verdana" w:hAnsi="Verdana" w:cs="Arial"/>
          <w:sz w:val="18"/>
          <w:szCs w:val="18"/>
        </w:rPr>
        <w:t xml:space="preserve"> pagamentos de despesas com data anterior ou posterior à vigência deste TERMO, salvo quando </w:t>
      </w:r>
      <w:r w:rsidRPr="0085702A">
        <w:rPr>
          <w:rFonts w:ascii="Verdana" w:hAnsi="Verdana" w:cs="Arial"/>
          <w:sz w:val="18"/>
          <w:szCs w:val="18"/>
          <w:shd w:val="clear" w:color="auto" w:fill="FFFFFF"/>
        </w:rPr>
        <w:t>o fato gerador tiver ocorrido durante sua vigência e a hipótese prevista no artigo 38, V, do Decreto Estadual 14.494/2016;</w:t>
      </w:r>
    </w:p>
    <w:p w14:paraId="7F698780"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III - efetuar despesas a título de multas, juros e demais acréscimos legais decorrentes de pagamentos ou recolhimentos de encargos tributários, previdenciários ou financeiros fora do prazo; </w:t>
      </w:r>
    </w:p>
    <w:p w14:paraId="0E802720"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IV - </w:t>
      </w:r>
      <w:proofErr w:type="gramStart"/>
      <w:r w:rsidRPr="0085702A">
        <w:rPr>
          <w:rFonts w:ascii="Verdana" w:hAnsi="Verdana" w:cs="Arial"/>
          <w:sz w:val="18"/>
          <w:szCs w:val="18"/>
        </w:rPr>
        <w:t>prever e realizar</w:t>
      </w:r>
      <w:proofErr w:type="gramEnd"/>
      <w:r w:rsidRPr="0085702A">
        <w:rPr>
          <w:rFonts w:ascii="Verdana" w:hAnsi="Verdana" w:cs="Arial"/>
          <w:sz w:val="18"/>
          <w:szCs w:val="18"/>
        </w:rPr>
        <w:t xml:space="preserve"> despesas a título de taxa de administração, de gerência ou similar;</w:t>
      </w:r>
    </w:p>
    <w:p w14:paraId="6569A03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V - </w:t>
      </w:r>
      <w:proofErr w:type="gramStart"/>
      <w:r w:rsidRPr="0085702A">
        <w:rPr>
          <w:rFonts w:ascii="Verdana" w:hAnsi="Verdana" w:cs="Arial"/>
          <w:sz w:val="18"/>
          <w:szCs w:val="18"/>
        </w:rPr>
        <w:t>demais</w:t>
      </w:r>
      <w:proofErr w:type="gramEnd"/>
      <w:r w:rsidRPr="0085702A">
        <w:rPr>
          <w:rFonts w:ascii="Verdana" w:hAnsi="Verdana" w:cs="Arial"/>
          <w:sz w:val="18"/>
          <w:szCs w:val="18"/>
        </w:rPr>
        <w:t xml:space="preserve"> casos previstos na legislação pertinente. </w:t>
      </w:r>
    </w:p>
    <w:p w14:paraId="20340A3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15.2. </w:t>
      </w:r>
      <w:r w:rsidRPr="0085702A">
        <w:rPr>
          <w:rFonts w:ascii="Verdana" w:hAnsi="Verdana" w:cs="Arial"/>
          <w:sz w:val="18"/>
          <w:szCs w:val="18"/>
        </w:rPr>
        <w:t>Fica excepcionada a vedação prevista no inciso III, do item 15.1, se o pagamento intempestivo for motivado pelo atraso da PARCEIRA PÚBLICA</w:t>
      </w:r>
      <w:r w:rsidRPr="0085702A">
        <w:rPr>
          <w:rFonts w:ascii="Verdana" w:hAnsi="Verdana" w:cs="Arial"/>
          <w:b/>
          <w:sz w:val="18"/>
          <w:szCs w:val="18"/>
        </w:rPr>
        <w:t xml:space="preserve">, </w:t>
      </w:r>
      <w:r w:rsidRPr="0085702A">
        <w:rPr>
          <w:rFonts w:ascii="Verdana" w:hAnsi="Verdana" w:cs="Arial"/>
          <w:sz w:val="18"/>
          <w:szCs w:val="18"/>
        </w:rPr>
        <w:t>na liberação do recurso, circunstância em que poderá haver:</w:t>
      </w:r>
    </w:p>
    <w:p w14:paraId="0777B3B9" w14:textId="77777777" w:rsidR="00AE4946" w:rsidRPr="0085702A" w:rsidRDefault="00AE4946" w:rsidP="00AE4946">
      <w:pPr>
        <w:tabs>
          <w:tab w:val="left" w:pos="9356"/>
        </w:tabs>
        <w:spacing w:after="0" w:line="240" w:lineRule="atLeast"/>
        <w:ind w:right="-1"/>
        <w:jc w:val="both"/>
        <w:rPr>
          <w:rFonts w:ascii="Verdana" w:hAnsi="Verdana" w:cs="Arial"/>
          <w:iCs/>
          <w:sz w:val="18"/>
          <w:szCs w:val="18"/>
          <w:shd w:val="clear" w:color="auto" w:fill="FFFFFF"/>
        </w:rPr>
      </w:pPr>
      <w:r w:rsidRPr="0085702A">
        <w:rPr>
          <w:rFonts w:ascii="Verdana" w:hAnsi="Verdana" w:cs="Arial"/>
          <w:sz w:val="18"/>
          <w:szCs w:val="18"/>
        </w:rPr>
        <w:t>I -</w:t>
      </w:r>
      <w:r w:rsidRPr="0085702A">
        <w:rPr>
          <w:rFonts w:ascii="Verdana" w:hAnsi="Verdana" w:cs="Arial"/>
          <w:iCs/>
          <w:sz w:val="18"/>
          <w:szCs w:val="18"/>
          <w:shd w:val="clear" w:color="auto" w:fill="FFFFFF"/>
        </w:rPr>
        <w:t xml:space="preserve"> </w:t>
      </w:r>
      <w:proofErr w:type="gramStart"/>
      <w:r w:rsidRPr="0085702A">
        <w:rPr>
          <w:rFonts w:ascii="Verdana" w:hAnsi="Verdana" w:cs="Arial"/>
          <w:iCs/>
          <w:sz w:val="18"/>
          <w:szCs w:val="18"/>
          <w:shd w:val="clear" w:color="auto" w:fill="FFFFFF"/>
        </w:rPr>
        <w:t>redução</w:t>
      </w:r>
      <w:proofErr w:type="gramEnd"/>
      <w:r w:rsidRPr="0085702A">
        <w:rPr>
          <w:rFonts w:ascii="Verdana" w:hAnsi="Verdana" w:cs="Arial"/>
          <w:iCs/>
          <w:sz w:val="18"/>
          <w:szCs w:val="18"/>
          <w:shd w:val="clear" w:color="auto" w:fill="FFFFFF"/>
        </w:rPr>
        <w:t xml:space="preserve"> proporcional de metas, formalizada nos termos do disposto no inciso II, do caput do art. 42, do Decreto Estadual n. 14.494/2016;</w:t>
      </w:r>
    </w:p>
    <w:p w14:paraId="16368358" w14:textId="77777777" w:rsidR="00AE4946" w:rsidRPr="0085702A" w:rsidRDefault="00AE4946" w:rsidP="00AE4946">
      <w:pPr>
        <w:tabs>
          <w:tab w:val="left" w:pos="9356"/>
        </w:tabs>
        <w:spacing w:after="0" w:line="240" w:lineRule="atLeast"/>
        <w:ind w:right="-1"/>
        <w:jc w:val="both"/>
        <w:rPr>
          <w:rFonts w:ascii="Verdana" w:hAnsi="Verdana" w:cs="Arial"/>
          <w:iCs/>
          <w:sz w:val="18"/>
          <w:szCs w:val="18"/>
          <w:shd w:val="clear" w:color="auto" w:fill="FFFFFF"/>
        </w:rPr>
      </w:pPr>
      <w:r w:rsidRPr="0085702A">
        <w:rPr>
          <w:rFonts w:ascii="Verdana" w:hAnsi="Verdana" w:cs="Arial"/>
          <w:iCs/>
          <w:sz w:val="18"/>
          <w:szCs w:val="18"/>
          <w:shd w:val="clear" w:color="auto" w:fill="FFFFFF"/>
        </w:rPr>
        <w:t xml:space="preserve">II - </w:t>
      </w:r>
      <w:proofErr w:type="gramStart"/>
      <w:r w:rsidRPr="0085702A">
        <w:rPr>
          <w:rFonts w:ascii="Verdana" w:hAnsi="Verdana" w:cs="Arial"/>
          <w:iCs/>
          <w:sz w:val="18"/>
          <w:szCs w:val="18"/>
          <w:shd w:val="clear" w:color="auto" w:fill="FFFFFF"/>
        </w:rPr>
        <w:t>utilização</w:t>
      </w:r>
      <w:proofErr w:type="gramEnd"/>
      <w:r w:rsidRPr="0085702A">
        <w:rPr>
          <w:rFonts w:ascii="Verdana" w:hAnsi="Verdana" w:cs="Arial"/>
          <w:iCs/>
          <w:sz w:val="18"/>
          <w:szCs w:val="18"/>
          <w:shd w:val="clear" w:color="auto" w:fill="FFFFFF"/>
        </w:rPr>
        <w:t xml:space="preserve"> dos rendimentos de aplicações financeiras, formalizada nos termos do disposto no inciso II do caput do art. 42, do Decreto Estadual n. 14.494/2016;</w:t>
      </w:r>
    </w:p>
    <w:p w14:paraId="44599738" w14:textId="77777777" w:rsidR="00AE4946" w:rsidRPr="0085702A" w:rsidRDefault="00AE4946" w:rsidP="00AE4946">
      <w:pPr>
        <w:tabs>
          <w:tab w:val="left" w:pos="9356"/>
        </w:tabs>
        <w:spacing w:after="0" w:line="240" w:lineRule="atLeast"/>
        <w:ind w:right="-1"/>
        <w:jc w:val="both"/>
        <w:rPr>
          <w:rFonts w:ascii="Verdana" w:hAnsi="Verdana" w:cs="Arial"/>
          <w:iCs/>
          <w:sz w:val="18"/>
          <w:szCs w:val="18"/>
          <w:shd w:val="clear" w:color="auto" w:fill="FFFFFF"/>
        </w:rPr>
      </w:pPr>
      <w:r w:rsidRPr="0085702A">
        <w:rPr>
          <w:rFonts w:ascii="Verdana" w:hAnsi="Verdana" w:cs="Arial"/>
          <w:iCs/>
          <w:sz w:val="18"/>
          <w:szCs w:val="18"/>
          <w:shd w:val="clear" w:color="auto" w:fill="FFFFFF"/>
        </w:rPr>
        <w:t>III - o aumento do valor global da parceria, formalizado nos termos do disposto no inciso I do caput do art. 42, do Decreto Estadual n. 14.494/2016.</w:t>
      </w:r>
    </w:p>
    <w:p w14:paraId="3C0B076D"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iCs/>
          <w:sz w:val="18"/>
          <w:szCs w:val="18"/>
          <w:shd w:val="clear" w:color="auto" w:fill="FFFFFF"/>
        </w:rPr>
        <w:t xml:space="preserve">15.3. </w:t>
      </w:r>
      <w:r w:rsidRPr="0085702A">
        <w:rPr>
          <w:rFonts w:ascii="Verdana" w:hAnsi="Verdana" w:cs="Arial"/>
          <w:iCs/>
          <w:sz w:val="18"/>
          <w:szCs w:val="18"/>
          <w:shd w:val="clear" w:color="auto" w:fill="FFFFFF"/>
        </w:rPr>
        <w:t xml:space="preserve">A PARCEIRA PRIVADA poderá ser restituída pelos pagamentos realizados às suas custas, desde que previstos no plano de trabalho e se forem decorrentes de atraso da Administração Pública Estadual na liberação de parcelas de recursos financeiros. </w:t>
      </w:r>
    </w:p>
    <w:p w14:paraId="0E28B066"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4A03FDB0"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DÉCIMA SEXTA - DOS BENS PERMANENTES</w:t>
      </w:r>
    </w:p>
    <w:p w14:paraId="16283177" w14:textId="77777777" w:rsidR="00AE4946" w:rsidRPr="0085702A" w:rsidRDefault="00AE4946" w:rsidP="00AE4946">
      <w:pPr>
        <w:pStyle w:val="WW-Corpodetexto2"/>
        <w:tabs>
          <w:tab w:val="left" w:pos="142"/>
          <w:tab w:val="left" w:pos="9356"/>
        </w:tabs>
        <w:spacing w:line="240" w:lineRule="atLeast"/>
        <w:ind w:right="-1"/>
        <w:rPr>
          <w:rFonts w:ascii="Verdana" w:hAnsi="Verdana" w:cs="Arial"/>
          <w:sz w:val="18"/>
          <w:szCs w:val="18"/>
        </w:rPr>
      </w:pPr>
      <w:r w:rsidRPr="0085702A">
        <w:rPr>
          <w:rFonts w:ascii="Verdana" w:hAnsi="Verdana" w:cs="Arial"/>
          <w:b/>
          <w:sz w:val="18"/>
          <w:szCs w:val="18"/>
        </w:rPr>
        <w:t>16.1.</w:t>
      </w:r>
      <w:r w:rsidRPr="0085702A">
        <w:rPr>
          <w:rFonts w:ascii="Verdana" w:hAnsi="Verdana" w:cs="Arial"/>
          <w:sz w:val="18"/>
          <w:szCs w:val="18"/>
        </w:rPr>
        <w:t xml:space="preserve"> </w:t>
      </w:r>
      <w:r w:rsidRPr="0085702A">
        <w:rPr>
          <w:rFonts w:ascii="Verdana" w:hAnsi="Verdana" w:cs="Arial"/>
          <w:iCs/>
          <w:sz w:val="18"/>
          <w:szCs w:val="18"/>
          <w:shd w:val="clear" w:color="auto" w:fill="FFFFFF"/>
        </w:rPr>
        <w:t>A titularidade dos bens remanescentes de que trata o inciso X do caput do art. 42 da Lei Federal n</w:t>
      </w:r>
      <w:r w:rsidRPr="0085702A">
        <w:rPr>
          <w:rFonts w:ascii="Verdana" w:hAnsi="Verdana" w:cs="Arial"/>
          <w:iCs/>
          <w:strike/>
          <w:sz w:val="18"/>
          <w:szCs w:val="18"/>
          <w:shd w:val="clear" w:color="auto" w:fill="FFFFFF"/>
        </w:rPr>
        <w:t>º</w:t>
      </w:r>
      <w:r w:rsidRPr="0085702A">
        <w:rPr>
          <w:rFonts w:ascii="Verdana" w:hAnsi="Verdana" w:cs="Arial"/>
          <w:iCs/>
          <w:sz w:val="18"/>
          <w:szCs w:val="18"/>
          <w:shd w:val="clear" w:color="auto" w:fill="FFFFFF"/>
        </w:rPr>
        <w:t> 13.019, de 2014, será da PARCEIRA PRIVADA, que poderá doar, após aprovação da Prestação de Contas Final, a outra organização da sociedade civil, independentemente de certificação como entidade beneficente de assistência social, desde que demonstrada a sua utilidade para a realização ou a continuidade de ações de interesse social.</w:t>
      </w:r>
    </w:p>
    <w:p w14:paraId="1EFE649F" w14:textId="77777777" w:rsidR="00AE4946" w:rsidRPr="0085702A" w:rsidRDefault="00AE4946" w:rsidP="00AE4946">
      <w:pPr>
        <w:pStyle w:val="WW-Corpodetexto2"/>
        <w:tabs>
          <w:tab w:val="left" w:pos="142"/>
          <w:tab w:val="left" w:pos="9356"/>
        </w:tabs>
        <w:spacing w:line="240" w:lineRule="atLeast"/>
        <w:rPr>
          <w:rFonts w:ascii="Verdana" w:hAnsi="Verdana" w:cs="Arial"/>
          <w:iCs/>
          <w:sz w:val="18"/>
          <w:szCs w:val="18"/>
          <w:shd w:val="clear" w:color="auto" w:fill="FFFFFF"/>
        </w:rPr>
      </w:pPr>
      <w:r w:rsidRPr="0085702A">
        <w:rPr>
          <w:rFonts w:ascii="Verdana" w:hAnsi="Verdana" w:cs="Arial"/>
          <w:b/>
          <w:sz w:val="18"/>
          <w:szCs w:val="18"/>
        </w:rPr>
        <w:t xml:space="preserve">16.2. </w:t>
      </w:r>
      <w:r w:rsidRPr="0085702A">
        <w:rPr>
          <w:rFonts w:ascii="Verdana" w:hAnsi="Verdana" w:cs="Arial"/>
          <w:sz w:val="18"/>
          <w:szCs w:val="18"/>
        </w:rPr>
        <w:t>Caso</w:t>
      </w:r>
      <w:r w:rsidRPr="0085702A">
        <w:rPr>
          <w:rFonts w:ascii="Verdana" w:hAnsi="Verdana" w:cs="Arial"/>
          <w:iCs/>
          <w:sz w:val="18"/>
          <w:szCs w:val="18"/>
          <w:shd w:val="clear" w:color="auto" w:fill="FFFFFF"/>
        </w:rPr>
        <w:t xml:space="preserve"> a prestação de contas final seja rejeitada, a titularidade dos bens remanescentes permanecerá sendo da PARCEIRA PRIVADA, devendo ser observados os seguintes procedimentos: </w:t>
      </w:r>
    </w:p>
    <w:p w14:paraId="2066D8B1" w14:textId="77777777" w:rsidR="00AE4946" w:rsidRPr="0085702A" w:rsidRDefault="00AE4946" w:rsidP="00AE4946">
      <w:pPr>
        <w:pStyle w:val="WW-Corpodetexto2"/>
        <w:tabs>
          <w:tab w:val="left" w:pos="142"/>
          <w:tab w:val="left" w:pos="9356"/>
        </w:tabs>
        <w:spacing w:line="240" w:lineRule="atLeast"/>
        <w:rPr>
          <w:rFonts w:ascii="Verdana" w:hAnsi="Verdana" w:cs="Arial"/>
          <w:sz w:val="18"/>
          <w:szCs w:val="18"/>
          <w:shd w:val="clear" w:color="auto" w:fill="FFFFFF"/>
        </w:rPr>
      </w:pPr>
      <w:r w:rsidRPr="0085702A">
        <w:rPr>
          <w:rFonts w:ascii="Verdana" w:hAnsi="Verdana" w:cs="Arial"/>
          <w:sz w:val="18"/>
          <w:szCs w:val="18"/>
          <w:shd w:val="clear" w:color="auto" w:fill="FFFFFF"/>
        </w:rPr>
        <w:t xml:space="preserve">I - </w:t>
      </w:r>
      <w:proofErr w:type="gramStart"/>
      <w:r w:rsidRPr="0085702A">
        <w:rPr>
          <w:rFonts w:ascii="Verdana" w:hAnsi="Verdana" w:cs="Arial"/>
          <w:sz w:val="18"/>
          <w:szCs w:val="18"/>
          <w:shd w:val="clear" w:color="auto" w:fill="FFFFFF"/>
        </w:rPr>
        <w:t>não</w:t>
      </w:r>
      <w:proofErr w:type="gramEnd"/>
      <w:r w:rsidRPr="0085702A">
        <w:rPr>
          <w:rFonts w:ascii="Verdana" w:hAnsi="Verdana" w:cs="Arial"/>
          <w:sz w:val="18"/>
          <w:szCs w:val="18"/>
          <w:shd w:val="clear" w:color="auto" w:fill="FFFFFF"/>
        </w:rPr>
        <w:t xml:space="preserve"> será exigido ressarcimento do valor relativo ao bem adquirido quando a motivação da rejeição não estiver relacionada ao seu uso ou à sua aquisição; ou</w:t>
      </w:r>
    </w:p>
    <w:p w14:paraId="2493C93B" w14:textId="77777777" w:rsidR="00AE4946" w:rsidRPr="0085702A" w:rsidRDefault="00AE4946" w:rsidP="00AE4946">
      <w:pPr>
        <w:pStyle w:val="WW-Corpodetexto2"/>
        <w:tabs>
          <w:tab w:val="left" w:pos="142"/>
          <w:tab w:val="left" w:pos="9356"/>
        </w:tabs>
        <w:spacing w:line="240" w:lineRule="atLeast"/>
        <w:rPr>
          <w:rFonts w:ascii="Verdana" w:hAnsi="Verdana" w:cs="Arial"/>
          <w:sz w:val="18"/>
          <w:szCs w:val="18"/>
          <w:shd w:val="clear" w:color="auto" w:fill="FFFFFF"/>
        </w:rPr>
      </w:pPr>
      <w:r w:rsidRPr="0085702A">
        <w:rPr>
          <w:rFonts w:ascii="Verdana" w:hAnsi="Verdana" w:cs="Arial"/>
          <w:sz w:val="18"/>
          <w:szCs w:val="18"/>
          <w:shd w:val="clear" w:color="auto" w:fill="FFFFFF"/>
        </w:rPr>
        <w:t xml:space="preserve">II - </w:t>
      </w:r>
      <w:proofErr w:type="gramStart"/>
      <w:r w:rsidRPr="0085702A">
        <w:rPr>
          <w:rFonts w:ascii="Verdana" w:hAnsi="Verdana" w:cs="Arial"/>
          <w:sz w:val="18"/>
          <w:szCs w:val="18"/>
          <w:shd w:val="clear" w:color="auto" w:fill="FFFFFF"/>
        </w:rPr>
        <w:t>o</w:t>
      </w:r>
      <w:proofErr w:type="gramEnd"/>
      <w:r w:rsidRPr="0085702A">
        <w:rPr>
          <w:rFonts w:ascii="Verdana" w:hAnsi="Verdana" w:cs="Arial"/>
          <w:sz w:val="18"/>
          <w:szCs w:val="18"/>
          <w:shd w:val="clear" w:color="auto" w:fill="FFFFFF"/>
        </w:rPr>
        <w:t xml:space="preserve"> valor pelo qual o bem remanescente foi adquirido deverá ser computado no cálculo do dano ao erário a ser ressarcido, quando a motivação da rejeição estiver relacionada ao seu uso ou aquisição.</w:t>
      </w:r>
    </w:p>
    <w:p w14:paraId="549BA87C" w14:textId="77777777" w:rsidR="00AE4946" w:rsidRPr="0085702A" w:rsidRDefault="00AE4946" w:rsidP="00AE4946">
      <w:pPr>
        <w:pStyle w:val="WW-Corpodetexto2"/>
        <w:tabs>
          <w:tab w:val="left" w:pos="142"/>
          <w:tab w:val="left" w:pos="9356"/>
        </w:tabs>
        <w:spacing w:line="240" w:lineRule="atLeast"/>
        <w:rPr>
          <w:rFonts w:ascii="Verdana" w:hAnsi="Verdana" w:cs="Arial"/>
          <w:iCs/>
          <w:sz w:val="18"/>
          <w:szCs w:val="18"/>
          <w:shd w:val="clear" w:color="auto" w:fill="FFFFFF"/>
        </w:rPr>
      </w:pPr>
      <w:r w:rsidRPr="0085702A">
        <w:rPr>
          <w:rFonts w:ascii="Verdana" w:hAnsi="Verdana" w:cs="Arial"/>
          <w:b/>
          <w:sz w:val="18"/>
          <w:szCs w:val="18"/>
        </w:rPr>
        <w:t xml:space="preserve">16.3. </w:t>
      </w:r>
      <w:r w:rsidRPr="0085702A">
        <w:rPr>
          <w:rFonts w:ascii="Verdana" w:hAnsi="Verdana" w:cs="Arial"/>
          <w:sz w:val="18"/>
          <w:szCs w:val="18"/>
        </w:rPr>
        <w:t xml:space="preserve">Na </w:t>
      </w:r>
      <w:r w:rsidRPr="0085702A">
        <w:rPr>
          <w:rFonts w:ascii="Verdana" w:hAnsi="Verdana" w:cs="Arial"/>
          <w:sz w:val="18"/>
          <w:szCs w:val="18"/>
          <w:shd w:val="clear" w:color="auto" w:fill="FFFFFF"/>
        </w:rPr>
        <w:t>hipótese de dissolução da PARCEIRA PRIVADA, durante a vigência desta parceria, o valor pelo qual os bens remanescentes foram adquiridos deverá ser computado no cálculo do valor a ser eventualmente ressarcido, devendo a destinação do saldo patrimonial, caso seja a OSC certificada como entidade beneficente de assistência social, observar o disposto no</w:t>
      </w:r>
      <w:r w:rsidRPr="0085702A">
        <w:rPr>
          <w:rFonts w:ascii="Verdana" w:hAnsi="Verdana" w:cs="Arial"/>
          <w:iCs/>
          <w:sz w:val="18"/>
          <w:szCs w:val="18"/>
          <w:shd w:val="clear" w:color="auto" w:fill="FFFFFF"/>
        </w:rPr>
        <w:t xml:space="preserve"> inciso VIII do caput do art. 3º da Lei Complementar n</w:t>
      </w:r>
      <w:r w:rsidRPr="0085702A">
        <w:rPr>
          <w:rFonts w:ascii="Verdana" w:hAnsi="Verdana" w:cs="Arial"/>
          <w:iCs/>
          <w:strike/>
          <w:sz w:val="18"/>
          <w:szCs w:val="18"/>
          <w:shd w:val="clear" w:color="auto" w:fill="FFFFFF"/>
        </w:rPr>
        <w:t>º</w:t>
      </w:r>
      <w:r w:rsidRPr="0085702A">
        <w:rPr>
          <w:rFonts w:ascii="Verdana" w:hAnsi="Verdana" w:cs="Arial"/>
          <w:iCs/>
          <w:sz w:val="18"/>
          <w:szCs w:val="18"/>
          <w:shd w:val="clear" w:color="auto" w:fill="FFFFFF"/>
        </w:rPr>
        <w:t> 187, de 16 de dezembro de 2021.</w:t>
      </w:r>
    </w:p>
    <w:p w14:paraId="729B84E5" w14:textId="77777777" w:rsidR="00AE4946" w:rsidRPr="0085702A" w:rsidRDefault="00AE4946" w:rsidP="00AE4946">
      <w:pPr>
        <w:pStyle w:val="WW-Corpodetexto2"/>
        <w:tabs>
          <w:tab w:val="left" w:pos="142"/>
          <w:tab w:val="left" w:pos="9356"/>
        </w:tabs>
        <w:spacing w:line="240" w:lineRule="atLeast"/>
        <w:rPr>
          <w:rFonts w:ascii="Verdana" w:hAnsi="Verdana" w:cs="Arial"/>
          <w:b/>
          <w:sz w:val="18"/>
          <w:szCs w:val="18"/>
        </w:rPr>
      </w:pPr>
    </w:p>
    <w:p w14:paraId="53463BF4" w14:textId="77777777" w:rsidR="00AE4946" w:rsidRPr="0085702A" w:rsidRDefault="00AE4946" w:rsidP="00AE4946">
      <w:pPr>
        <w:pStyle w:val="WW-Corpodetexto2"/>
        <w:tabs>
          <w:tab w:val="left" w:pos="142"/>
          <w:tab w:val="left" w:pos="9356"/>
        </w:tabs>
        <w:spacing w:line="240" w:lineRule="atLeast"/>
        <w:rPr>
          <w:rFonts w:ascii="Verdana" w:hAnsi="Verdana" w:cs="Arial"/>
          <w:b/>
          <w:sz w:val="18"/>
          <w:szCs w:val="18"/>
        </w:rPr>
      </w:pPr>
      <w:r w:rsidRPr="0085702A">
        <w:rPr>
          <w:rFonts w:ascii="Verdana" w:hAnsi="Verdana" w:cs="Arial"/>
          <w:b/>
          <w:sz w:val="18"/>
          <w:szCs w:val="18"/>
        </w:rPr>
        <w:t>CLÁUSULA DÉCIMA SÉTIMA - DAS ALTERAÇÕES E AJUSTES DO TERMO DE COLRABORAÇÃO</w:t>
      </w:r>
    </w:p>
    <w:p w14:paraId="4876D5B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17.1.</w:t>
      </w:r>
      <w:r w:rsidRPr="0085702A">
        <w:rPr>
          <w:rFonts w:ascii="Verdana" w:hAnsi="Verdana" w:cs="Arial"/>
          <w:sz w:val="18"/>
          <w:szCs w:val="18"/>
        </w:rPr>
        <w:t xml:space="preserve"> A alteração deste TERMO está condicionada à prévia solicitação motivada da PARCEIRA PRIVADA, encaminhada com antecedência mínima de 30 (trinta) dias, ou sua anuência, quando proposta pela PARCEIRA PÚBLICA, bem como a correspondente reformulação do Plano de Trabalho, sendo vedada a alteração do objeto pactuado, devendo ser formalizada, nos termos do art. 42, do Decreto Estadual n. 14.494/2016:</w:t>
      </w:r>
    </w:p>
    <w:p w14:paraId="11F25BD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 </w:t>
      </w:r>
      <w:proofErr w:type="gramStart"/>
      <w:r w:rsidRPr="0085702A">
        <w:rPr>
          <w:rFonts w:ascii="Verdana" w:hAnsi="Verdana" w:cs="Arial"/>
          <w:sz w:val="18"/>
          <w:szCs w:val="18"/>
        </w:rPr>
        <w:t>por</w:t>
      </w:r>
      <w:proofErr w:type="gramEnd"/>
      <w:r w:rsidRPr="0085702A">
        <w:rPr>
          <w:rFonts w:ascii="Verdana" w:hAnsi="Verdana" w:cs="Arial"/>
          <w:sz w:val="18"/>
          <w:szCs w:val="18"/>
        </w:rPr>
        <w:t xml:space="preserve"> Termo Aditivo, para:</w:t>
      </w:r>
    </w:p>
    <w:p w14:paraId="19B96EEB" w14:textId="77777777" w:rsidR="00AE4946" w:rsidRPr="0085702A" w:rsidRDefault="00AE4946" w:rsidP="00AE4946">
      <w:pPr>
        <w:tabs>
          <w:tab w:val="left" w:pos="9356"/>
        </w:tabs>
        <w:spacing w:after="0" w:line="240" w:lineRule="atLeast"/>
        <w:ind w:right="-1"/>
        <w:jc w:val="both"/>
        <w:rPr>
          <w:rFonts w:ascii="Verdana" w:hAnsi="Verdana" w:cs="Arial"/>
          <w:iCs/>
          <w:sz w:val="18"/>
          <w:szCs w:val="18"/>
          <w:shd w:val="clear" w:color="auto" w:fill="FFFFFF"/>
        </w:rPr>
      </w:pPr>
      <w:r w:rsidRPr="0085702A">
        <w:rPr>
          <w:rFonts w:ascii="Verdana" w:hAnsi="Verdana" w:cs="Arial"/>
          <w:sz w:val="18"/>
          <w:szCs w:val="18"/>
        </w:rPr>
        <w:t xml:space="preserve">a) </w:t>
      </w:r>
      <w:r w:rsidRPr="0085702A">
        <w:rPr>
          <w:rFonts w:ascii="Verdana" w:hAnsi="Verdana" w:cs="Arial"/>
          <w:iCs/>
          <w:sz w:val="18"/>
          <w:szCs w:val="18"/>
          <w:shd w:val="clear" w:color="auto" w:fill="FFFFFF"/>
        </w:rPr>
        <w:t>ampliação de até 50% (cinquenta por cento) do valor global;</w:t>
      </w:r>
    </w:p>
    <w:p w14:paraId="79E0E8DC"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b) redução do valor global, sem limitação de montante;</w:t>
      </w:r>
    </w:p>
    <w:p w14:paraId="445248AB" w14:textId="77777777" w:rsidR="00AE4946" w:rsidRPr="0085702A" w:rsidRDefault="00AE4946" w:rsidP="00AE4946">
      <w:pPr>
        <w:tabs>
          <w:tab w:val="left" w:pos="9356"/>
        </w:tabs>
        <w:spacing w:after="0" w:line="240" w:lineRule="atLeast"/>
        <w:ind w:right="-1"/>
        <w:jc w:val="both"/>
        <w:rPr>
          <w:rFonts w:ascii="Verdana" w:hAnsi="Verdana" w:cs="Arial"/>
          <w:sz w:val="18"/>
          <w:szCs w:val="18"/>
          <w:shd w:val="clear" w:color="auto" w:fill="FFFFFF"/>
        </w:rPr>
      </w:pPr>
      <w:r w:rsidRPr="0085702A">
        <w:rPr>
          <w:rFonts w:ascii="Verdana" w:hAnsi="Verdana" w:cs="Arial"/>
          <w:sz w:val="18"/>
          <w:szCs w:val="18"/>
          <w:shd w:val="clear" w:color="auto" w:fill="FFFFFF"/>
        </w:rPr>
        <w:t>c) prorrogação da vigência, observados os limites do art. 21, do Decreto Estadual n. 14.494/2016;</w:t>
      </w:r>
    </w:p>
    <w:p w14:paraId="23BA8EA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shd w:val="clear" w:color="auto" w:fill="FFFFFF"/>
        </w:rPr>
        <w:lastRenderedPageBreak/>
        <w:t>d) alteração da destinação dos bens remanescentes;</w:t>
      </w:r>
    </w:p>
    <w:p w14:paraId="46FE8D68"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w:t>
      </w:r>
      <w:proofErr w:type="gramStart"/>
      <w:r w:rsidRPr="0085702A">
        <w:rPr>
          <w:rFonts w:ascii="Verdana" w:hAnsi="Verdana" w:cs="Arial"/>
          <w:sz w:val="18"/>
          <w:szCs w:val="18"/>
        </w:rPr>
        <w:t>por</w:t>
      </w:r>
      <w:proofErr w:type="gramEnd"/>
      <w:r w:rsidRPr="0085702A">
        <w:rPr>
          <w:rFonts w:ascii="Verdana" w:hAnsi="Verdana" w:cs="Arial"/>
          <w:sz w:val="18"/>
          <w:szCs w:val="18"/>
        </w:rPr>
        <w:t xml:space="preserve"> apostilamento, para: </w:t>
      </w:r>
    </w:p>
    <w:p w14:paraId="2E839D3C" w14:textId="77777777" w:rsidR="00AE4946" w:rsidRPr="0085702A" w:rsidRDefault="00AE4946" w:rsidP="00AE4946">
      <w:pPr>
        <w:tabs>
          <w:tab w:val="left" w:pos="9356"/>
        </w:tabs>
        <w:spacing w:after="0" w:line="240" w:lineRule="atLeast"/>
        <w:jc w:val="both"/>
        <w:rPr>
          <w:rFonts w:ascii="Verdana" w:hAnsi="Verdana" w:cs="Arial"/>
          <w:sz w:val="18"/>
          <w:szCs w:val="18"/>
          <w:shd w:val="clear" w:color="auto" w:fill="FFFFFF"/>
        </w:rPr>
      </w:pPr>
      <w:r w:rsidRPr="0085702A">
        <w:rPr>
          <w:rFonts w:ascii="Verdana" w:hAnsi="Verdana" w:cs="Arial"/>
          <w:sz w:val="18"/>
          <w:szCs w:val="18"/>
          <w:shd w:val="clear" w:color="auto" w:fill="FFFFFF"/>
        </w:rPr>
        <w:t>a) utilização de rendimentos de aplicações financeiras ou de saldos, porventura, existentes antes do término da execução da parceria;</w:t>
      </w:r>
    </w:p>
    <w:p w14:paraId="0A33C118" w14:textId="77777777" w:rsidR="00AE4946" w:rsidRPr="0085702A" w:rsidRDefault="00AE4946" w:rsidP="00AE4946">
      <w:pPr>
        <w:tabs>
          <w:tab w:val="left" w:pos="9356"/>
        </w:tabs>
        <w:spacing w:after="0" w:line="240" w:lineRule="atLeast"/>
        <w:jc w:val="both"/>
        <w:rPr>
          <w:rFonts w:ascii="Verdana" w:hAnsi="Verdana" w:cs="Arial"/>
          <w:sz w:val="18"/>
          <w:szCs w:val="18"/>
          <w:shd w:val="clear" w:color="auto" w:fill="FFFFFF"/>
        </w:rPr>
      </w:pPr>
      <w:r w:rsidRPr="0085702A">
        <w:rPr>
          <w:rFonts w:ascii="Verdana" w:hAnsi="Verdana" w:cs="Arial"/>
          <w:sz w:val="18"/>
          <w:szCs w:val="18"/>
          <w:shd w:val="clear" w:color="auto" w:fill="FFFFFF"/>
        </w:rPr>
        <w:t>b) ajustes da execução do objeto da parceria no plano de trabalho;</w:t>
      </w:r>
    </w:p>
    <w:p w14:paraId="7E837554" w14:textId="77777777" w:rsidR="00AE4946" w:rsidRPr="0085702A" w:rsidRDefault="00AE4946" w:rsidP="00AE4946">
      <w:pPr>
        <w:tabs>
          <w:tab w:val="left" w:pos="9356"/>
        </w:tabs>
        <w:spacing w:after="0" w:line="240" w:lineRule="atLeast"/>
        <w:jc w:val="both"/>
        <w:rPr>
          <w:rFonts w:ascii="Verdana" w:hAnsi="Verdana" w:cs="Arial"/>
          <w:sz w:val="18"/>
          <w:szCs w:val="18"/>
          <w:shd w:val="clear" w:color="auto" w:fill="FFFFFF"/>
        </w:rPr>
      </w:pPr>
      <w:r w:rsidRPr="0085702A">
        <w:rPr>
          <w:rFonts w:ascii="Verdana" w:hAnsi="Verdana" w:cs="Arial"/>
          <w:sz w:val="18"/>
          <w:szCs w:val="18"/>
          <w:shd w:val="clear" w:color="auto" w:fill="FFFFFF"/>
        </w:rPr>
        <w:t>c) remanejamento de recursos sem a alteração do valor global, vedada a modificação da natureza da despesa; ou</w:t>
      </w:r>
    </w:p>
    <w:p w14:paraId="14391FE3"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sz w:val="18"/>
          <w:szCs w:val="18"/>
          <w:shd w:val="clear" w:color="auto" w:fill="FFFFFF"/>
        </w:rPr>
        <w:t>d) alteração da fonte de custeio de recurso, mediante justificativa prévia do gestor.</w:t>
      </w:r>
    </w:p>
    <w:p w14:paraId="6E89116B"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B6E1A6D" w14:textId="77777777" w:rsidR="00AE4946" w:rsidRPr="0085702A" w:rsidRDefault="00AE4946" w:rsidP="00AE4946">
      <w:pPr>
        <w:tabs>
          <w:tab w:val="left" w:pos="9356"/>
        </w:tabs>
        <w:spacing w:after="0" w:line="240" w:lineRule="atLeast"/>
        <w:jc w:val="both"/>
        <w:rPr>
          <w:rFonts w:ascii="Verdana" w:hAnsi="Verdana" w:cs="Arial"/>
          <w:iCs/>
          <w:sz w:val="18"/>
          <w:szCs w:val="18"/>
          <w:shd w:val="clear" w:color="auto" w:fill="FFFFFF"/>
        </w:rPr>
      </w:pPr>
      <w:r w:rsidRPr="0085702A">
        <w:rPr>
          <w:rFonts w:ascii="Verdana" w:hAnsi="Verdana" w:cs="Arial"/>
          <w:b/>
          <w:sz w:val="18"/>
          <w:szCs w:val="18"/>
        </w:rPr>
        <w:t xml:space="preserve">PARÁGRAFO ÚNICO. </w:t>
      </w:r>
      <w:r w:rsidRPr="0085702A">
        <w:rPr>
          <w:rFonts w:ascii="Verdana" w:hAnsi="Verdana" w:cs="Arial"/>
          <w:iCs/>
          <w:sz w:val="18"/>
          <w:szCs w:val="18"/>
          <w:shd w:val="clear" w:color="auto" w:fill="FFFFFF"/>
        </w:rPr>
        <w:t>Fica dispensada a autorização prévia nas hipóteses de alteração do plano de trabalho para o remanejamento de recursos de que trata a alínea “c”, do inciso II, do caput do art. 42, do Decreto Estadual n. 14.494/2016, em percentual de até 10% (dez por cento) do valor global da parceria, desde que obedecida a classificação da despesa.</w:t>
      </w:r>
    </w:p>
    <w:p w14:paraId="69F89871" w14:textId="77777777" w:rsidR="00AE4946" w:rsidRPr="0085702A" w:rsidRDefault="00AE4946" w:rsidP="00AE4946">
      <w:pPr>
        <w:tabs>
          <w:tab w:val="left" w:pos="9356"/>
        </w:tabs>
        <w:spacing w:after="0" w:line="240" w:lineRule="atLeast"/>
        <w:jc w:val="both"/>
        <w:rPr>
          <w:rFonts w:ascii="Verdana" w:hAnsi="Verdana" w:cs="Arial"/>
          <w:iCs/>
          <w:sz w:val="18"/>
          <w:szCs w:val="18"/>
          <w:shd w:val="clear" w:color="auto" w:fill="FFFFFF"/>
        </w:rPr>
      </w:pPr>
    </w:p>
    <w:p w14:paraId="00FD26E2"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DÉCIMA OITAVA - DA DENÚNCIA E DA RESCISÃO</w:t>
      </w:r>
    </w:p>
    <w:p w14:paraId="0AC95AEF"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18.1.</w:t>
      </w:r>
      <w:r w:rsidRPr="0085702A">
        <w:rPr>
          <w:rFonts w:ascii="Verdana" w:hAnsi="Verdana" w:cs="Arial"/>
          <w:sz w:val="18"/>
          <w:szCs w:val="18"/>
        </w:rPr>
        <w:t xml:space="preserve"> Este TERMO, a qualquer tempo e por escrito, poderá ser denunciado e rescindido de pleno direito, esse último independentemente de </w:t>
      </w:r>
      <w:r w:rsidRPr="0085702A">
        <w:rPr>
          <w:rFonts w:ascii="Verdana" w:hAnsi="Verdana" w:cs="Arial"/>
          <w:color w:val="000000" w:themeColor="text1"/>
          <w:sz w:val="18"/>
          <w:szCs w:val="18"/>
        </w:rPr>
        <w:t xml:space="preserve">interpelação </w:t>
      </w:r>
      <w:r w:rsidRPr="0085702A">
        <w:rPr>
          <w:rFonts w:ascii="Verdana" w:hAnsi="Verdana" w:cs="Arial"/>
          <w:sz w:val="18"/>
          <w:szCs w:val="18"/>
        </w:rPr>
        <w:t>judicial ou extrajudicial e nas hipóteses de:</w:t>
      </w:r>
    </w:p>
    <w:p w14:paraId="69B24A7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 - </w:t>
      </w:r>
      <w:proofErr w:type="gramStart"/>
      <w:r w:rsidRPr="0085702A">
        <w:rPr>
          <w:rFonts w:ascii="Verdana" w:hAnsi="Verdana" w:cs="Arial"/>
          <w:sz w:val="18"/>
          <w:szCs w:val="18"/>
        </w:rPr>
        <w:t>descumprimento</w:t>
      </w:r>
      <w:proofErr w:type="gramEnd"/>
      <w:r w:rsidRPr="0085702A">
        <w:rPr>
          <w:rFonts w:ascii="Verdana" w:hAnsi="Verdana" w:cs="Arial"/>
          <w:sz w:val="18"/>
          <w:szCs w:val="18"/>
        </w:rPr>
        <w:t xml:space="preserve"> das normas estabelecidas na legislação vigente;</w:t>
      </w:r>
    </w:p>
    <w:p w14:paraId="77DF425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w:t>
      </w:r>
      <w:proofErr w:type="gramStart"/>
      <w:r w:rsidRPr="0085702A">
        <w:rPr>
          <w:rFonts w:ascii="Verdana" w:hAnsi="Verdana" w:cs="Arial"/>
          <w:sz w:val="18"/>
          <w:szCs w:val="18"/>
        </w:rPr>
        <w:t>inadimplemento</w:t>
      </w:r>
      <w:proofErr w:type="gramEnd"/>
      <w:r w:rsidRPr="0085702A">
        <w:rPr>
          <w:rFonts w:ascii="Verdana" w:hAnsi="Verdana" w:cs="Arial"/>
          <w:sz w:val="18"/>
          <w:szCs w:val="18"/>
        </w:rPr>
        <w:t xml:space="preserve"> de quaisquer de suas cláusulas ou condições.</w:t>
      </w:r>
    </w:p>
    <w:p w14:paraId="4B01891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III - superveniência de norma legal ou fato que o torne material ou formalmente inexecutável.</w:t>
      </w:r>
    </w:p>
    <w:p w14:paraId="14F5A7F4"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18.2. </w:t>
      </w:r>
      <w:r w:rsidRPr="0085702A">
        <w:rPr>
          <w:rFonts w:ascii="Verdana" w:hAnsi="Verdana" w:cs="Arial"/>
          <w:sz w:val="18"/>
          <w:szCs w:val="18"/>
        </w:rPr>
        <w:t xml:space="preserve">Para o exercício da faculdade disposta no item 18.1, fica estabelecido o prazo mínimo de 60 (sessenta) dias para que qualquer um dos PARCEIROS manifeste sua intenção prévia de rescisão antecipada da Parceria, nos termos do art. 42, XVI, da Lei Federal n. 13.019/2014. </w:t>
      </w:r>
    </w:p>
    <w:p w14:paraId="2F38F8A2"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18.3.</w:t>
      </w:r>
      <w:r w:rsidRPr="0085702A">
        <w:rPr>
          <w:rFonts w:ascii="Verdana" w:hAnsi="Verdana" w:cs="Arial"/>
          <w:sz w:val="18"/>
          <w:szCs w:val="18"/>
        </w:rPr>
        <w:t xml:space="preserve"> No caso de denúncia e rescisão, os PARCEIROS não sofrerão quaisquer ônus advindo dessas medidas, imputando-lhes as responsabilidades das obrigações decorrentes do prazo em que tenha vigido e creditando-lhes os benefícios adquiridos no mesmo período.</w:t>
      </w:r>
    </w:p>
    <w:p w14:paraId="37A7332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2461F98B" w14:textId="77777777" w:rsidR="00AE4946" w:rsidRPr="0085702A" w:rsidRDefault="00AE4946" w:rsidP="00AE4946">
      <w:pPr>
        <w:tabs>
          <w:tab w:val="left" w:pos="9356"/>
        </w:tabs>
        <w:spacing w:after="0" w:line="240" w:lineRule="atLeast"/>
        <w:jc w:val="both"/>
        <w:rPr>
          <w:rFonts w:ascii="Verdana" w:hAnsi="Verdana" w:cs="Arial"/>
          <w:b/>
          <w:sz w:val="18"/>
          <w:szCs w:val="18"/>
        </w:rPr>
      </w:pPr>
      <w:r w:rsidRPr="0085702A">
        <w:rPr>
          <w:rFonts w:ascii="Verdana" w:hAnsi="Verdana" w:cs="Arial"/>
          <w:b/>
          <w:sz w:val="18"/>
          <w:szCs w:val="18"/>
        </w:rPr>
        <w:t>CLÁUSULA DÉCIMA NONA – LEI GERAL DE PROTEÇÃO DE DADOS</w:t>
      </w:r>
    </w:p>
    <w:p w14:paraId="5DAF20F0"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19.1.</w:t>
      </w:r>
      <w:r w:rsidRPr="0085702A">
        <w:rPr>
          <w:rFonts w:ascii="Verdana" w:hAnsi="Verdana" w:cs="Arial"/>
          <w:sz w:val="18"/>
          <w:szCs w:val="18"/>
        </w:rPr>
        <w:t xml:space="preserve"> O presente instrumento reger-se-á pela Lei Geral de Proteção de Dados – LGPD (Lei nº 13.709, de 14 de agosto de 2018).</w:t>
      </w:r>
    </w:p>
    <w:p w14:paraId="228F700E"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19.2.</w:t>
      </w:r>
      <w:r w:rsidRPr="0085702A">
        <w:rPr>
          <w:rFonts w:ascii="Verdana" w:hAnsi="Verdana" w:cs="Arial"/>
          <w:sz w:val="18"/>
          <w:szCs w:val="18"/>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nº 13.709, de 14 de agosto de 2018).</w:t>
      </w:r>
    </w:p>
    <w:p w14:paraId="73CA8CE5"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3C8C15CB"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ÚNICO:</w:t>
      </w:r>
      <w:r w:rsidRPr="0085702A">
        <w:rPr>
          <w:rFonts w:ascii="Verdana" w:hAnsi="Verdana" w:cs="Arial"/>
          <w:sz w:val="18"/>
          <w:szCs w:val="18"/>
        </w:rPr>
        <w:t xml:space="preserve"> O tratamento de dados pessoais dar-se-á de acordo com as bases legais previstas nas hipóteses dos artigos 7º, 11 e/ou 14 da Lei nº 13.709/2018</w:t>
      </w:r>
      <w:r w:rsidRPr="0085702A">
        <w:rPr>
          <w:rFonts w:ascii="Verdana" w:hAnsi="Verdana" w:cs="Arial"/>
          <w:i/>
          <w:sz w:val="18"/>
          <w:szCs w:val="18"/>
        </w:rPr>
        <w:t xml:space="preserve"> </w:t>
      </w:r>
      <w:r w:rsidRPr="0085702A">
        <w:rPr>
          <w:rFonts w:ascii="Verdana" w:hAnsi="Verdana" w:cs="Arial"/>
          <w:sz w:val="18"/>
          <w:szCs w:val="18"/>
        </w:rPr>
        <w:t>às quais se submeterão os serviços, e para propósitos legítimos, específicos, explícitos e informados ao titular.</w:t>
      </w:r>
    </w:p>
    <w:p w14:paraId="652CD619"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041E769F"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19.3</w:t>
      </w:r>
      <w:r w:rsidRPr="0085702A">
        <w:rPr>
          <w:rFonts w:ascii="Verdana" w:hAnsi="Verdana" w:cs="Arial"/>
          <w:sz w:val="18"/>
          <w:szCs w:val="18"/>
        </w:rPr>
        <w:t xml:space="preserve">. A PARCEIRA PRIVADA obriga-se ao dever de proteção, confidencialidade, sigilo de toda informação, dados pessoais e base de dados a que tiver acesso, nos termos da LGPD, suas alterações e regulamentações posteriores, durante o cumprimento do objeto descrito neste instrumento. </w:t>
      </w:r>
    </w:p>
    <w:p w14:paraId="1FB956B4"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243FFFEC"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PRIMEIRO:</w:t>
      </w:r>
      <w:r w:rsidRPr="0085702A">
        <w:rPr>
          <w:rFonts w:ascii="Verdana" w:hAnsi="Verdana" w:cs="Arial"/>
          <w:sz w:val="18"/>
          <w:szCs w:val="18"/>
        </w:rPr>
        <w:t xml:space="preserve"> A PARCEIRA PRIVADA não poderá se utilizar de informação, dados pessoais ou base de dados a que tenham acesso, para fins distintos da execução dos serviços especificados neste instrumento.</w:t>
      </w:r>
    </w:p>
    <w:p w14:paraId="4649D3FB"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9561675"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SEGUNDO:</w:t>
      </w:r>
      <w:r w:rsidRPr="0085702A">
        <w:rPr>
          <w:rFonts w:ascii="Verdana" w:hAnsi="Verdana" w:cs="Arial"/>
          <w:sz w:val="18"/>
          <w:szCs w:val="18"/>
        </w:rPr>
        <w:t xml:space="preserve"> Em caso de necessidade de coleta de dados pessoais dos titulares mediante consentimento, indispensáveis à própria prestação do serviço, esta será realizada após prévia aprovação do ESTADO DE MATO GROSSO DO SUL, responsabilizando-se a PARCEIRA PRIVADA pela obtenção e gestão.</w:t>
      </w:r>
    </w:p>
    <w:p w14:paraId="16A84AEB"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514EC6A1"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TERCEIRO:</w:t>
      </w:r>
      <w:r w:rsidRPr="0085702A">
        <w:rPr>
          <w:rFonts w:ascii="Verdana" w:hAnsi="Verdana" w:cs="Arial"/>
          <w:sz w:val="18"/>
          <w:szCs w:val="18"/>
        </w:rPr>
        <w:t xml:space="preserve"> Os dados obtidos em razão desta coloaboração serão armazenados em um banco de dados seguro, com garantia de registro das transações realizadas na aplicação de acesso (log), adequado controle baseado em função (role based access control) e com transparente identificação do perfil dos credenciados, tudo estabelecidos, tudo estabelecido como forma de garantir inclusive a rastreabilidade de cada transação e a franca apuração, a qualquer momento, de desvios e falhas, vedado o compartilhamento desses dados com terceiros;</w:t>
      </w:r>
    </w:p>
    <w:p w14:paraId="5626DD3D"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2C024354"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19.4.</w:t>
      </w:r>
      <w:r w:rsidRPr="0085702A">
        <w:rPr>
          <w:rFonts w:ascii="Verdana" w:hAnsi="Verdana" w:cs="Arial"/>
          <w:sz w:val="18"/>
          <w:szCs w:val="18"/>
        </w:rPr>
        <w:t xml:space="preserve"> A PARCEIRA PRIVADA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da colaboração ou o ESTADO DE MATO GROSSO DO SUL está exposto.</w:t>
      </w:r>
    </w:p>
    <w:p w14:paraId="6DDDC302"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6F8F073B"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lastRenderedPageBreak/>
        <w:t>PARÁGRAFO ÚNICO:</w:t>
      </w:r>
      <w:r w:rsidRPr="0085702A">
        <w:rPr>
          <w:rFonts w:ascii="Verdana" w:hAnsi="Verdana" w:cs="Arial"/>
          <w:sz w:val="18"/>
          <w:szCs w:val="18"/>
        </w:rPr>
        <w:t xml:space="preserve">  A critério do ESTADO DE MATO GROSSO DO SUL, a PARCEIRA PRIVADA poderá ser provocada a colaborar na elaboração do relatório de impacto, conforme a sensibilidade e o risco inerente dos serviços objeto desta colaboração, no tocante a dados pessoais.</w:t>
      </w:r>
    </w:p>
    <w:p w14:paraId="5D1544AA"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3F80CB2"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19.5.</w:t>
      </w:r>
      <w:r w:rsidRPr="0085702A">
        <w:rPr>
          <w:rFonts w:ascii="Verdana" w:hAnsi="Verdana" w:cs="Arial"/>
          <w:sz w:val="18"/>
          <w:szCs w:val="18"/>
        </w:rPr>
        <w:t xml:space="preserve"> A PARCEIRA PRIVADA deverá manter os registros de tratamento de dados pessoais que realizar, assim como aqueles compartilhados, com condições de rastreabilidade e de prova eletrônica a qualquer tempo.</w:t>
      </w:r>
    </w:p>
    <w:p w14:paraId="2E0BC176"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4099992"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PRIMEIRO:</w:t>
      </w:r>
      <w:r w:rsidRPr="0085702A">
        <w:rPr>
          <w:rFonts w:ascii="Verdana" w:hAnsi="Verdana" w:cs="Arial"/>
          <w:sz w:val="18"/>
          <w:szCs w:val="18"/>
        </w:rPr>
        <w:t xml:space="preserve"> A PARCEIRA PRIVADA deverá permitir a realização de auditorias DO ESTADO DE MATO GROSSO DO SUL e disponibilizar toda a informação necessária para demonstrar o cumprimento das obrigações relacionadas à sistemática de proteção de dados.</w:t>
      </w:r>
    </w:p>
    <w:p w14:paraId="4F553760"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33A46B4"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SEGUNDO:</w:t>
      </w:r>
      <w:r w:rsidRPr="0085702A">
        <w:rPr>
          <w:rFonts w:ascii="Verdana" w:hAnsi="Verdana" w:cs="Arial"/>
          <w:sz w:val="18"/>
          <w:szCs w:val="18"/>
        </w:rPr>
        <w:t xml:space="preserve"> A PARCEIRA PRIVADA deverá apresentar ao ESTADO DE MATO GROSSO DO SUL, sempre que solicitado, toda e qualquer informação e</w:t>
      </w:r>
      <w:r w:rsidRPr="0085702A">
        <w:rPr>
          <w:rFonts w:ascii="Verdana" w:hAnsi="Verdana" w:cs="Arial"/>
          <w:i/>
          <w:sz w:val="18"/>
          <w:szCs w:val="18"/>
        </w:rPr>
        <w:t xml:space="preserve"> </w:t>
      </w:r>
      <w:r w:rsidRPr="0085702A">
        <w:rPr>
          <w:rFonts w:ascii="Verdana" w:hAnsi="Verdana" w:cs="Arial"/>
          <w:sz w:val="18"/>
          <w:szCs w:val="18"/>
        </w:rPr>
        <w:t>documentação que comprovem a implementação dos requisitos de segurança especificados na parceria, de forma a assegurar a auditabilidade do objeto executado, bem como os demais dispositivos legais aplicáveis.</w:t>
      </w:r>
    </w:p>
    <w:p w14:paraId="3DB71F4A"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353820B1"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19.6.</w:t>
      </w:r>
      <w:r w:rsidRPr="0085702A">
        <w:rPr>
          <w:rFonts w:ascii="Verdana" w:hAnsi="Verdana" w:cs="Arial"/>
          <w:sz w:val="18"/>
          <w:szCs w:val="18"/>
        </w:rPr>
        <w:t xml:space="preserve"> A PARCEIRA PRIVADA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w:t>
      </w:r>
    </w:p>
    <w:p w14:paraId="454AF2BA"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674EADE6"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ÚNICO:</w:t>
      </w:r>
      <w:r w:rsidRPr="0085702A">
        <w:rPr>
          <w:rFonts w:ascii="Verdana" w:hAnsi="Verdana" w:cs="Arial"/>
          <w:sz w:val="18"/>
          <w:szCs w:val="18"/>
        </w:rPr>
        <w:t xml:space="preserve"> A PARCEIRA PRIVADA deverá promover a revogação de todos os privilégios de acesso aos sistemas, informações e recursos do ESTADO DE MATO GROSSO DO SUL, em caso de desligamento de funcionário das atividades inerentes à execução da presente colaboração.</w:t>
      </w:r>
    </w:p>
    <w:p w14:paraId="507232B6"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48104802"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19.7</w:t>
      </w:r>
      <w:r w:rsidRPr="0085702A">
        <w:rPr>
          <w:rFonts w:ascii="Verdana" w:hAnsi="Verdana" w:cs="Arial"/>
          <w:sz w:val="18"/>
          <w:szCs w:val="18"/>
        </w:rPr>
        <w:t>. A PARCEIRA PRIVADA não poderá disponibilizar ou transmitir a terceiros, sem prévia autorização por escrito, informação, dados pessoais ou base de dados a que tenham acesso em razão do cumprimento do objeto deste instrumento.</w:t>
      </w:r>
    </w:p>
    <w:p w14:paraId="33A7510A" w14:textId="77777777" w:rsidR="00AE4946" w:rsidRPr="0085702A" w:rsidRDefault="00AE4946" w:rsidP="00AE4946">
      <w:pPr>
        <w:tabs>
          <w:tab w:val="left" w:pos="9356"/>
        </w:tabs>
        <w:spacing w:after="0" w:line="240" w:lineRule="atLeast"/>
        <w:jc w:val="both"/>
        <w:rPr>
          <w:rFonts w:ascii="Verdana" w:hAnsi="Verdana" w:cs="Arial"/>
          <w:b/>
          <w:sz w:val="18"/>
          <w:szCs w:val="18"/>
        </w:rPr>
      </w:pPr>
    </w:p>
    <w:p w14:paraId="34DCBE15"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ÚNICO:</w:t>
      </w:r>
      <w:r w:rsidRPr="0085702A">
        <w:rPr>
          <w:rFonts w:ascii="Verdana" w:hAnsi="Verdana" w:cs="Arial"/>
          <w:sz w:val="18"/>
          <w:szCs w:val="18"/>
        </w:rPr>
        <w:t xml:space="preserve"> Caso autorizada transmissão de dados pela PARCEIRA PRIVADA a terceiros, as informações fornecidas/compartilhadas devem se limitar ao estritamente necessário para o fiel desempenho da execução do instrumento. </w:t>
      </w:r>
    </w:p>
    <w:p w14:paraId="1374F01E"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082C6321"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19.8</w:t>
      </w:r>
      <w:r w:rsidRPr="0085702A">
        <w:rPr>
          <w:rFonts w:ascii="Verdana" w:hAnsi="Verdana" w:cs="Arial"/>
          <w:sz w:val="18"/>
          <w:szCs w:val="18"/>
        </w:rPr>
        <w:t>. A PARCEIRA PRIVADA deverá adotar planos de resposta a incidentes de segurança eventualmente ocorridos durante o tratamento dos dados coletados para a execução das finalidades desta colaboração, bem como dispor de mecanismos que possibilitem a sua remediação, de modo a evitar ou minimizar eventuais danos aos titulares dos dados.</w:t>
      </w:r>
    </w:p>
    <w:p w14:paraId="29E38D41"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19AECD28"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19.9</w:t>
      </w:r>
      <w:r w:rsidRPr="0085702A">
        <w:rPr>
          <w:rFonts w:ascii="Verdana" w:hAnsi="Verdana" w:cs="Arial"/>
          <w:sz w:val="18"/>
          <w:szCs w:val="18"/>
        </w:rPr>
        <w:t>. A PARCEIRA PRIVADA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w:t>
      </w:r>
    </w:p>
    <w:p w14:paraId="62014980"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666DA8C3"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PARÁGRAFO ÚNICO:</w:t>
      </w:r>
      <w:r w:rsidRPr="0085702A">
        <w:rPr>
          <w:rFonts w:ascii="Verdana" w:hAnsi="Verdana" w:cs="Arial"/>
          <w:sz w:val="18"/>
          <w:szCs w:val="18"/>
        </w:rPr>
        <w:t xml:space="preserve"> A comunicação acima mencionada não eximirá a PARCEIRA PRIVADA das obrigações, e/ou sanções que possam incidir em razão da perda de informação, dados pessoais e/ou base de dados.</w:t>
      </w:r>
    </w:p>
    <w:p w14:paraId="17F024F2"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72C6252A"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19.10.</w:t>
      </w:r>
      <w:r w:rsidRPr="0085702A">
        <w:rPr>
          <w:rFonts w:ascii="Verdana" w:hAnsi="Verdana" w:cs="Arial"/>
          <w:sz w:val="18"/>
          <w:szCs w:val="18"/>
        </w:rPr>
        <w:t xml:space="preserve"> Encerrada a vigência da colaboração ou após a satisfação da finalidade pretendida, a PARCEIRA PRIVADA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w:t>
      </w:r>
      <w:r w:rsidRPr="0085702A">
        <w:rPr>
          <w:rFonts w:ascii="Verdana" w:hAnsi="Verdana" w:cs="Arial"/>
          <w:i/>
          <w:sz w:val="18"/>
          <w:szCs w:val="18"/>
        </w:rPr>
        <w:t xml:space="preserve"> </w:t>
      </w:r>
      <w:r w:rsidRPr="0085702A">
        <w:rPr>
          <w:rFonts w:ascii="Verdana" w:hAnsi="Verdana" w:cs="Arial"/>
          <w:sz w:val="18"/>
          <w:szCs w:val="18"/>
        </w:rPr>
        <w:t>a PARCEIRA PRIVADA tenha que manter os dados para cumprimento de obrigação legal.</w:t>
      </w:r>
    </w:p>
    <w:p w14:paraId="368CA083"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4BF69CED"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19.11.</w:t>
      </w:r>
      <w:r w:rsidRPr="0085702A">
        <w:rPr>
          <w:rFonts w:ascii="Verdana" w:hAnsi="Verdana" w:cs="Arial"/>
          <w:sz w:val="18"/>
          <w:szCs w:val="18"/>
        </w:rPr>
        <w:t xml:space="preserve"> A PARCEIRA PRIVADA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nesta colaboração.</w:t>
      </w:r>
    </w:p>
    <w:p w14:paraId="4EEF1A0C"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45C7120E" w14:textId="77777777" w:rsidR="00AE4946" w:rsidRPr="0085702A" w:rsidRDefault="00AE4946" w:rsidP="00AE4946">
      <w:pPr>
        <w:tabs>
          <w:tab w:val="left" w:pos="9356"/>
        </w:tabs>
        <w:spacing w:after="0" w:line="240" w:lineRule="atLeast"/>
        <w:jc w:val="both"/>
        <w:rPr>
          <w:rFonts w:ascii="Verdana" w:hAnsi="Verdana" w:cs="Arial"/>
          <w:sz w:val="18"/>
          <w:szCs w:val="18"/>
        </w:rPr>
      </w:pPr>
      <w:r w:rsidRPr="0085702A">
        <w:rPr>
          <w:rFonts w:ascii="Verdana" w:hAnsi="Verdana" w:cs="Arial"/>
          <w:b/>
          <w:sz w:val="18"/>
          <w:szCs w:val="18"/>
        </w:rPr>
        <w:t>19.12.</w:t>
      </w:r>
      <w:r w:rsidRPr="0085702A">
        <w:rPr>
          <w:rFonts w:ascii="Verdana" w:hAnsi="Verdana" w:cs="Arial"/>
          <w:sz w:val="18"/>
          <w:szCs w:val="18"/>
        </w:rPr>
        <w:t xml:space="preserve"> A PARCEIRA PRIVADA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14:paraId="010C78CF" w14:textId="77777777" w:rsidR="00AE4946" w:rsidRPr="0085702A" w:rsidRDefault="00AE4946" w:rsidP="00AE4946">
      <w:pPr>
        <w:tabs>
          <w:tab w:val="left" w:pos="9356"/>
        </w:tabs>
        <w:spacing w:after="0" w:line="240" w:lineRule="atLeast"/>
        <w:jc w:val="both"/>
        <w:rPr>
          <w:rFonts w:ascii="Verdana" w:hAnsi="Verdana" w:cs="Arial"/>
          <w:sz w:val="18"/>
          <w:szCs w:val="18"/>
        </w:rPr>
      </w:pPr>
    </w:p>
    <w:p w14:paraId="568348E2"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lastRenderedPageBreak/>
        <w:t>PARÁGRAFO ÚNICO:</w:t>
      </w:r>
      <w:r w:rsidRPr="0085702A">
        <w:rPr>
          <w:rFonts w:ascii="Verdana" w:hAnsi="Verdana" w:cs="Arial"/>
          <w:sz w:val="18"/>
          <w:szCs w:val="18"/>
        </w:rPr>
        <w:t xml:space="preserve"> Eventuais responsabilidades serão apuradas de acordo com o que dispõe a Seção III, Capítulo VI, da LGPD. ”</w:t>
      </w:r>
    </w:p>
    <w:p w14:paraId="058FDBF9"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p>
    <w:p w14:paraId="7AF6A48A" w14:textId="77777777" w:rsidR="00AE4946" w:rsidRPr="0085702A" w:rsidRDefault="00AE4946" w:rsidP="00AE4946">
      <w:pPr>
        <w:tabs>
          <w:tab w:val="left" w:pos="9356"/>
        </w:tabs>
        <w:spacing w:after="0" w:line="240" w:lineRule="atLeast"/>
        <w:jc w:val="both"/>
        <w:rPr>
          <w:rFonts w:ascii="Verdana" w:hAnsi="Verdana" w:cs="Arial"/>
          <w:b/>
          <w:sz w:val="18"/>
          <w:szCs w:val="18"/>
        </w:rPr>
      </w:pPr>
      <w:r w:rsidRPr="0085702A">
        <w:rPr>
          <w:rFonts w:ascii="Verdana" w:hAnsi="Verdana" w:cs="Arial"/>
          <w:b/>
          <w:sz w:val="18"/>
          <w:szCs w:val="18"/>
        </w:rPr>
        <w:t>CLÁUSULA VIGÉSIMA – DAS RESPONSABILIDADE E DAS SANÇÕES</w:t>
      </w:r>
    </w:p>
    <w:p w14:paraId="63132E1A" w14:textId="77777777" w:rsidR="00AE4946" w:rsidRPr="0085702A" w:rsidRDefault="00AE4946" w:rsidP="00AE4946">
      <w:pPr>
        <w:tabs>
          <w:tab w:val="left" w:pos="9356"/>
        </w:tabs>
        <w:spacing w:after="0" w:line="240" w:lineRule="atLeast"/>
        <w:jc w:val="both"/>
        <w:rPr>
          <w:rFonts w:ascii="Verdana" w:eastAsia="Times New Roman" w:hAnsi="Verdana" w:cs="Arial"/>
          <w:iCs/>
          <w:sz w:val="18"/>
          <w:szCs w:val="18"/>
          <w:shd w:val="clear" w:color="auto" w:fill="FFFFFF"/>
          <w:lang w:eastAsia="pt-BR"/>
        </w:rPr>
      </w:pPr>
      <w:r w:rsidRPr="0085702A">
        <w:rPr>
          <w:rFonts w:ascii="Verdana" w:hAnsi="Verdana" w:cs="Arial"/>
          <w:b/>
          <w:sz w:val="18"/>
          <w:szCs w:val="18"/>
        </w:rPr>
        <w:t>20.1.</w:t>
      </w:r>
      <w:r w:rsidRPr="0085702A">
        <w:rPr>
          <w:rFonts w:ascii="Verdana" w:hAnsi="Verdana" w:cs="Arial"/>
          <w:sz w:val="18"/>
          <w:szCs w:val="18"/>
        </w:rPr>
        <w:t xml:space="preserve"> </w:t>
      </w:r>
      <w:r w:rsidRPr="0085702A">
        <w:rPr>
          <w:rFonts w:ascii="Verdana" w:eastAsia="Times New Roman" w:hAnsi="Verdana" w:cs="Arial"/>
          <w:iCs/>
          <w:sz w:val="18"/>
          <w:szCs w:val="18"/>
          <w:shd w:val="clear" w:color="auto" w:fill="FFFFFF"/>
          <w:lang w:eastAsia="pt-BR"/>
        </w:rPr>
        <w:t>Quando a execução da parceria estiver em desacordo com o plano de trabalho, com as normas definidas neste instrumento, a PARCEIRA PÚBLICA, nos termos do art. 75 do Decreto Estadual n. 14.494/2016, poderá:</w:t>
      </w:r>
    </w:p>
    <w:p w14:paraId="71DC91E7" w14:textId="77777777" w:rsidR="00AE4946" w:rsidRPr="0085702A" w:rsidRDefault="00AE4946" w:rsidP="00AE4946">
      <w:pPr>
        <w:tabs>
          <w:tab w:val="left" w:pos="9356"/>
        </w:tabs>
        <w:spacing w:after="0" w:line="240" w:lineRule="atLeast"/>
        <w:jc w:val="both"/>
        <w:rPr>
          <w:rFonts w:ascii="Verdana" w:eastAsia="Times New Roman" w:hAnsi="Verdana" w:cs="Arial"/>
          <w:sz w:val="18"/>
          <w:szCs w:val="18"/>
          <w:shd w:val="clear" w:color="auto" w:fill="FFFFFF"/>
          <w:lang w:eastAsia="pt-BR"/>
        </w:rPr>
      </w:pPr>
      <w:r w:rsidRPr="0085702A">
        <w:rPr>
          <w:rFonts w:ascii="Verdana" w:eastAsia="Times New Roman" w:hAnsi="Verdana" w:cs="Arial"/>
          <w:iCs/>
          <w:sz w:val="18"/>
          <w:szCs w:val="18"/>
          <w:shd w:val="clear" w:color="auto" w:fill="FFFFFF"/>
          <w:lang w:eastAsia="pt-BR"/>
        </w:rPr>
        <w:t xml:space="preserve">I - </w:t>
      </w:r>
      <w:proofErr w:type="gramStart"/>
      <w:r w:rsidRPr="0085702A">
        <w:rPr>
          <w:rFonts w:ascii="Verdana" w:eastAsia="Times New Roman" w:hAnsi="Verdana" w:cs="Arial"/>
          <w:iCs/>
          <w:sz w:val="18"/>
          <w:szCs w:val="18"/>
          <w:shd w:val="clear" w:color="auto" w:fill="FFFFFF"/>
          <w:lang w:eastAsia="pt-BR"/>
        </w:rPr>
        <w:t>celebrar</w:t>
      </w:r>
      <w:proofErr w:type="gramEnd"/>
      <w:r w:rsidRPr="0085702A">
        <w:rPr>
          <w:rFonts w:ascii="Verdana" w:eastAsia="Times New Roman" w:hAnsi="Verdana" w:cs="Arial"/>
          <w:iCs/>
          <w:sz w:val="18"/>
          <w:szCs w:val="18"/>
          <w:shd w:val="clear" w:color="auto" w:fill="FFFFFF"/>
          <w:lang w:eastAsia="pt-BR"/>
        </w:rPr>
        <w:t xml:space="preserve"> termo de ajustamento de conduta com a PARCEIRA PRIVADA;</w:t>
      </w:r>
      <w:r w:rsidRPr="0085702A">
        <w:rPr>
          <w:rFonts w:ascii="Verdana" w:eastAsia="Times New Roman" w:hAnsi="Verdana" w:cs="Arial"/>
          <w:sz w:val="18"/>
          <w:szCs w:val="18"/>
          <w:shd w:val="clear" w:color="auto" w:fill="FFFFFF"/>
          <w:lang w:eastAsia="pt-BR"/>
        </w:rPr>
        <w:t> </w:t>
      </w:r>
    </w:p>
    <w:p w14:paraId="35D651CA" w14:textId="77777777" w:rsidR="00AE4946" w:rsidRPr="0085702A" w:rsidRDefault="00AE4946" w:rsidP="00AE4946">
      <w:pPr>
        <w:tabs>
          <w:tab w:val="left" w:pos="9356"/>
        </w:tabs>
        <w:spacing w:after="0" w:line="240" w:lineRule="atLeast"/>
        <w:jc w:val="both"/>
        <w:rPr>
          <w:rFonts w:ascii="Verdana" w:eastAsia="Times New Roman" w:hAnsi="Verdana" w:cs="Arial"/>
          <w:iCs/>
          <w:sz w:val="18"/>
          <w:szCs w:val="18"/>
          <w:shd w:val="clear" w:color="auto" w:fill="FFFFFF"/>
          <w:lang w:eastAsia="pt-BR"/>
        </w:rPr>
      </w:pPr>
      <w:r w:rsidRPr="0085702A">
        <w:rPr>
          <w:rFonts w:ascii="Verdana" w:eastAsia="Times New Roman" w:hAnsi="Verdana" w:cs="Arial"/>
          <w:iCs/>
          <w:sz w:val="18"/>
          <w:szCs w:val="18"/>
          <w:shd w:val="clear" w:color="auto" w:fill="FFFFFF"/>
          <w:lang w:eastAsia="pt-BR"/>
        </w:rPr>
        <w:t xml:space="preserve">II - </w:t>
      </w:r>
      <w:proofErr w:type="gramStart"/>
      <w:r w:rsidRPr="0085702A">
        <w:rPr>
          <w:rFonts w:ascii="Verdana" w:eastAsia="Times New Roman" w:hAnsi="Verdana" w:cs="Arial"/>
          <w:iCs/>
          <w:sz w:val="18"/>
          <w:szCs w:val="18"/>
          <w:shd w:val="clear" w:color="auto" w:fill="FFFFFF"/>
          <w:lang w:eastAsia="pt-BR"/>
        </w:rPr>
        <w:t>aplicar</w:t>
      </w:r>
      <w:proofErr w:type="gramEnd"/>
      <w:r w:rsidRPr="0085702A">
        <w:rPr>
          <w:rFonts w:ascii="Verdana" w:eastAsia="Times New Roman" w:hAnsi="Verdana" w:cs="Arial"/>
          <w:iCs/>
          <w:sz w:val="18"/>
          <w:szCs w:val="18"/>
          <w:shd w:val="clear" w:color="auto" w:fill="FFFFFF"/>
          <w:lang w:eastAsia="pt-BR"/>
        </w:rPr>
        <w:t xml:space="preserve"> à PARCEIRA PRIVADA, observados os procedimentos e regras dispostos nos arts. 75 a 78, do Decreto Estadual n. 14.494/2016, as seguintes sanções: </w:t>
      </w:r>
    </w:p>
    <w:p w14:paraId="7A0C8A6C" w14:textId="77777777" w:rsidR="00AE4946" w:rsidRPr="0085702A" w:rsidRDefault="00AE4946" w:rsidP="00AE4946">
      <w:pPr>
        <w:tabs>
          <w:tab w:val="left" w:pos="9356"/>
        </w:tabs>
        <w:spacing w:after="0" w:line="240" w:lineRule="atLeast"/>
        <w:jc w:val="both"/>
        <w:rPr>
          <w:rFonts w:ascii="Verdana" w:eastAsia="Times New Roman" w:hAnsi="Verdana" w:cs="Arial"/>
          <w:iCs/>
          <w:sz w:val="18"/>
          <w:szCs w:val="18"/>
          <w:shd w:val="clear" w:color="auto" w:fill="FFFFFF"/>
          <w:lang w:eastAsia="pt-BR"/>
        </w:rPr>
      </w:pPr>
      <w:r w:rsidRPr="0085702A">
        <w:rPr>
          <w:rFonts w:ascii="Verdana" w:eastAsia="Times New Roman" w:hAnsi="Verdana" w:cs="Arial"/>
          <w:iCs/>
          <w:sz w:val="18"/>
          <w:szCs w:val="18"/>
          <w:shd w:val="clear" w:color="auto" w:fill="FFFFFF"/>
          <w:lang w:eastAsia="pt-BR"/>
        </w:rPr>
        <w:t>a) advertência; </w:t>
      </w:r>
    </w:p>
    <w:p w14:paraId="4E273B7B" w14:textId="77777777" w:rsidR="00AE4946" w:rsidRPr="0085702A" w:rsidRDefault="00AE4946" w:rsidP="00AE4946">
      <w:pPr>
        <w:tabs>
          <w:tab w:val="left" w:pos="9356"/>
        </w:tabs>
        <w:spacing w:after="0" w:line="240" w:lineRule="atLeast"/>
        <w:jc w:val="both"/>
        <w:rPr>
          <w:rFonts w:ascii="Verdana" w:eastAsia="Times New Roman" w:hAnsi="Verdana" w:cs="Arial"/>
          <w:iCs/>
          <w:sz w:val="18"/>
          <w:szCs w:val="18"/>
          <w:shd w:val="clear" w:color="auto" w:fill="FFFFFF"/>
          <w:lang w:eastAsia="pt-BR"/>
        </w:rPr>
      </w:pPr>
      <w:r w:rsidRPr="0085702A">
        <w:rPr>
          <w:rFonts w:ascii="Verdana" w:eastAsia="Times New Roman" w:hAnsi="Verdana" w:cs="Arial"/>
          <w:iCs/>
          <w:sz w:val="18"/>
          <w:szCs w:val="18"/>
          <w:shd w:val="clear" w:color="auto" w:fill="FFFFFF"/>
          <w:lang w:eastAsia="pt-BR"/>
        </w:rPr>
        <w:t xml:space="preserve">b) suspensão temporária;  </w:t>
      </w:r>
    </w:p>
    <w:p w14:paraId="5221CD67" w14:textId="77777777" w:rsidR="00AE4946" w:rsidRPr="0085702A" w:rsidRDefault="00AE4946" w:rsidP="00AE4946">
      <w:pPr>
        <w:tabs>
          <w:tab w:val="left" w:pos="9356"/>
        </w:tabs>
        <w:spacing w:after="0" w:line="240" w:lineRule="atLeast"/>
        <w:jc w:val="both"/>
        <w:rPr>
          <w:rFonts w:ascii="Verdana" w:eastAsia="Times New Roman" w:hAnsi="Verdana" w:cs="Arial"/>
          <w:sz w:val="18"/>
          <w:szCs w:val="18"/>
          <w:shd w:val="clear" w:color="auto" w:fill="FFFFFF"/>
          <w:lang w:eastAsia="pt-BR"/>
        </w:rPr>
      </w:pPr>
      <w:r w:rsidRPr="0085702A">
        <w:rPr>
          <w:rFonts w:ascii="Verdana" w:eastAsia="Times New Roman" w:hAnsi="Verdana" w:cs="Arial"/>
          <w:iCs/>
          <w:sz w:val="18"/>
          <w:szCs w:val="18"/>
          <w:shd w:val="clear" w:color="auto" w:fill="FFFFFF"/>
          <w:lang w:eastAsia="pt-BR"/>
        </w:rPr>
        <w:t>c) declaração de inidoneidade.</w:t>
      </w:r>
    </w:p>
    <w:p w14:paraId="75D1BB96" w14:textId="77777777" w:rsidR="00AE4946" w:rsidRPr="0085702A" w:rsidRDefault="00AE4946" w:rsidP="00AE4946">
      <w:pPr>
        <w:tabs>
          <w:tab w:val="left" w:pos="9356"/>
        </w:tabs>
        <w:spacing w:after="0" w:line="240" w:lineRule="atLeast"/>
        <w:jc w:val="both"/>
        <w:rPr>
          <w:rFonts w:ascii="Verdana" w:eastAsia="Times New Roman" w:hAnsi="Verdana" w:cs="Arial"/>
          <w:sz w:val="18"/>
          <w:szCs w:val="18"/>
          <w:shd w:val="clear" w:color="auto" w:fill="FFFFFF"/>
          <w:lang w:eastAsia="pt-BR"/>
        </w:rPr>
      </w:pPr>
    </w:p>
    <w:p w14:paraId="0A165B29"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VIGÉSIMA PRIMEIRA - DAS CONDIÇÕES GERAIS</w:t>
      </w:r>
    </w:p>
    <w:p w14:paraId="16B3FC8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21.1.</w:t>
      </w:r>
      <w:r w:rsidRPr="0085702A">
        <w:rPr>
          <w:rFonts w:ascii="Verdana" w:hAnsi="Verdana" w:cs="Arial"/>
          <w:sz w:val="18"/>
          <w:szCs w:val="18"/>
        </w:rPr>
        <w:t xml:space="preserve"> Pactuam, ainda, as seguintes condições:</w:t>
      </w:r>
    </w:p>
    <w:p w14:paraId="11EA94B8" w14:textId="77777777" w:rsidR="00AE4946" w:rsidRPr="0085702A" w:rsidRDefault="00AE4946" w:rsidP="00AE4946">
      <w:pPr>
        <w:tabs>
          <w:tab w:val="left" w:pos="9356"/>
        </w:tabs>
        <w:spacing w:after="0" w:line="240" w:lineRule="atLeast"/>
        <w:ind w:right="-1"/>
        <w:jc w:val="both"/>
        <w:rPr>
          <w:rFonts w:ascii="Verdana" w:hAnsi="Verdana" w:cs="Arial"/>
          <w:color w:val="000000" w:themeColor="text1"/>
          <w:sz w:val="18"/>
          <w:szCs w:val="18"/>
        </w:rPr>
      </w:pPr>
      <w:r w:rsidRPr="0085702A">
        <w:rPr>
          <w:rFonts w:ascii="Verdana" w:hAnsi="Verdana" w:cs="Arial"/>
          <w:color w:val="000000" w:themeColor="text1"/>
          <w:sz w:val="18"/>
          <w:szCs w:val="18"/>
        </w:rPr>
        <w:t>I – As comunicações relativas a este TERMO serão consideradas como regularmente efetuadas se entregues mediante protocolo, via postal, ou ainda por meio de intimações procedidas por e-mail ou WhatsApp fornecido pela PARCERIA PRIVADA, conforme autoriza o art. 55, §º1 do Decreto n. 14.494/2016.</w:t>
      </w:r>
    </w:p>
    <w:p w14:paraId="6F57FEA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II – As reuniões entre os representantes credenciados pelos PARCEIROS, bem como quaisquer ocorrências que possam ter implicações neste TERMO, serão registradas em atas ou relatório circunstanciado, anexadas no processo. </w:t>
      </w:r>
    </w:p>
    <w:p w14:paraId="1DD051A3"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21.2.</w:t>
      </w:r>
      <w:r w:rsidRPr="0085702A">
        <w:rPr>
          <w:rFonts w:ascii="Verdana" w:hAnsi="Verdana" w:cs="Arial"/>
          <w:bCs/>
          <w:sz w:val="18"/>
          <w:szCs w:val="18"/>
        </w:rPr>
        <w:t xml:space="preserve"> A PARCEIRA PRIVADA, no ato da assinatura deste TERMO, declara, sob as penas da lei, que não incorre em nenhuma das proibições do artigo 39 da Lei n. 13.019/2014, nos termos do art. 26, IX do </w:t>
      </w:r>
      <w:r w:rsidRPr="0085702A">
        <w:rPr>
          <w:rFonts w:ascii="Verdana" w:hAnsi="Verdana" w:cs="Arial"/>
          <w:sz w:val="18"/>
          <w:szCs w:val="18"/>
        </w:rPr>
        <w:t xml:space="preserve">Decreto n. 14.494/2016. </w:t>
      </w:r>
    </w:p>
    <w:p w14:paraId="5BD8AA76"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22105F50" w14:textId="77777777" w:rsidR="00AE4946" w:rsidRPr="0085702A" w:rsidRDefault="00AE4946" w:rsidP="00AE4946">
      <w:pPr>
        <w:tabs>
          <w:tab w:val="left" w:pos="9356"/>
        </w:tabs>
        <w:spacing w:after="0" w:line="240" w:lineRule="atLeast"/>
        <w:ind w:right="-1"/>
        <w:jc w:val="both"/>
        <w:rPr>
          <w:rFonts w:ascii="Verdana" w:hAnsi="Verdana" w:cs="Arial"/>
          <w:b/>
          <w:sz w:val="18"/>
          <w:szCs w:val="18"/>
        </w:rPr>
      </w:pPr>
      <w:r w:rsidRPr="0085702A">
        <w:rPr>
          <w:rFonts w:ascii="Verdana" w:hAnsi="Verdana" w:cs="Arial"/>
          <w:b/>
          <w:sz w:val="18"/>
          <w:szCs w:val="18"/>
        </w:rPr>
        <w:t>CLÁUSULA VIGÉSIMA SEGUNDA - DO FORO</w:t>
      </w:r>
    </w:p>
    <w:p w14:paraId="69254FDC"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22.1.</w:t>
      </w:r>
      <w:r w:rsidRPr="0085702A">
        <w:rPr>
          <w:rFonts w:ascii="Verdana" w:hAnsi="Verdana" w:cs="Arial"/>
          <w:sz w:val="18"/>
          <w:szCs w:val="18"/>
        </w:rPr>
        <w:t xml:space="preserve"> Os PARCEIROS comprometem-se a submeter eventuais controvérsias decorrentes do presente Termo a métodos alternativos de solução de conflito, que serão promovidos pela Procuradoria-Geral do Estado de Mato Grosso do Sul, nos termos da Resolução PGE n. 362, de 26 de janeiro de 2022.</w:t>
      </w:r>
    </w:p>
    <w:p w14:paraId="577595E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b/>
          <w:sz w:val="18"/>
          <w:szCs w:val="18"/>
        </w:rPr>
        <w:t xml:space="preserve">22.2. </w:t>
      </w:r>
      <w:r w:rsidRPr="0085702A">
        <w:rPr>
          <w:rFonts w:ascii="Verdana" w:hAnsi="Verdana" w:cs="Arial"/>
          <w:sz w:val="18"/>
          <w:szCs w:val="18"/>
        </w:rPr>
        <w:t>Não logrando êxito a utilização de métodos alternativos de solução de conflito, fica eleito o foro da Comarca de Campo Grande, Estado de Mato Grosso do Sul, para dirimir as questões oriundas do presente Termo, sendo este o competente para a propositura de qualquer medida judicial decorrente deste instrumento, com a exclusão de qualquer outro, por mais privilegiado que seja.</w:t>
      </w:r>
    </w:p>
    <w:p w14:paraId="550540E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459779F1"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E por acharem-se justos e acordados, firmam digitalmente o presente instrumento, perante as testemunhas abaixo nomeadas e indicadas, que também o subscrevem, para que surta seus jurídicos e legais efeitos.</w:t>
      </w:r>
    </w:p>
    <w:p w14:paraId="5F2DE9D7"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7F70CE65"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r w:rsidRPr="0085702A">
        <w:rPr>
          <w:rFonts w:ascii="Verdana" w:hAnsi="Verdana" w:cs="Arial"/>
          <w:sz w:val="18"/>
          <w:szCs w:val="18"/>
        </w:rPr>
        <w:t xml:space="preserve">Campo Grande - MS, </w:t>
      </w:r>
      <w:r w:rsidRPr="0085702A">
        <w:rPr>
          <w:rFonts w:ascii="Verdana" w:hAnsi="Verdana" w:cs="Arial"/>
          <w:i/>
          <w:sz w:val="18"/>
          <w:szCs w:val="18"/>
        </w:rPr>
        <w:t>data da assinatura digital</w:t>
      </w:r>
      <w:r w:rsidRPr="0085702A">
        <w:rPr>
          <w:rFonts w:ascii="Verdana" w:hAnsi="Verdana" w:cs="Arial"/>
          <w:sz w:val="18"/>
          <w:szCs w:val="18"/>
        </w:rPr>
        <w:t>.</w:t>
      </w:r>
    </w:p>
    <w:p w14:paraId="0C14CDAB" w14:textId="77777777" w:rsidR="00AE4946" w:rsidRPr="0085702A" w:rsidRDefault="00AE4946" w:rsidP="00AE4946">
      <w:pPr>
        <w:tabs>
          <w:tab w:val="left" w:pos="9356"/>
        </w:tabs>
        <w:spacing w:after="0" w:line="240" w:lineRule="atLeast"/>
        <w:ind w:right="-1"/>
        <w:jc w:val="center"/>
        <w:rPr>
          <w:rFonts w:ascii="Verdana" w:hAnsi="Verdana" w:cs="Arial"/>
          <w:sz w:val="18"/>
          <w:szCs w:val="18"/>
        </w:rPr>
      </w:pPr>
    </w:p>
    <w:p w14:paraId="1522C4A8" w14:textId="77777777" w:rsidR="00AE4946" w:rsidRPr="0085702A" w:rsidRDefault="00AE4946" w:rsidP="00AE4946">
      <w:pPr>
        <w:tabs>
          <w:tab w:val="left" w:pos="9356"/>
        </w:tabs>
        <w:spacing w:after="0" w:line="240" w:lineRule="atLeast"/>
        <w:ind w:right="-1"/>
        <w:jc w:val="center"/>
        <w:rPr>
          <w:rFonts w:ascii="Verdana" w:hAnsi="Verdana" w:cs="Arial"/>
          <w:sz w:val="18"/>
          <w:szCs w:val="18"/>
        </w:rPr>
      </w:pPr>
    </w:p>
    <w:p w14:paraId="71DF28F6" w14:textId="77777777" w:rsidR="00AE4946" w:rsidRPr="0085702A" w:rsidRDefault="00AE4946" w:rsidP="00AE4946">
      <w:pPr>
        <w:tabs>
          <w:tab w:val="left" w:pos="9356"/>
        </w:tabs>
        <w:spacing w:after="0" w:line="240" w:lineRule="atLeast"/>
        <w:ind w:right="-1"/>
        <w:jc w:val="center"/>
        <w:rPr>
          <w:rFonts w:ascii="Verdana" w:hAnsi="Verdana" w:cs="Arial"/>
          <w:sz w:val="18"/>
          <w:szCs w:val="18"/>
        </w:rPr>
      </w:pPr>
      <w:r w:rsidRPr="0085702A">
        <w:rPr>
          <w:rStyle w:val="nfase"/>
          <w:rFonts w:ascii="Arial" w:hAnsi="Arial" w:cs="Arial"/>
          <w:b/>
          <w:bCs/>
          <w:sz w:val="18"/>
          <w:szCs w:val="18"/>
          <w:shd w:val="clear" w:color="auto" w:fill="FFFFFF"/>
        </w:rPr>
        <w:t>TACIANA AFONSO SILVESTRINI ARANTES</w:t>
      </w:r>
      <w:r w:rsidRPr="0085702A">
        <w:rPr>
          <w:rFonts w:ascii="Verdana" w:hAnsi="Verdana" w:cs="Arial"/>
          <w:b/>
          <w:sz w:val="18"/>
          <w:szCs w:val="18"/>
        </w:rPr>
        <w:br/>
      </w:r>
      <w:r w:rsidRPr="0085702A">
        <w:rPr>
          <w:rFonts w:ascii="Verdana" w:hAnsi="Verdana" w:cs="Arial"/>
          <w:sz w:val="18"/>
          <w:szCs w:val="18"/>
        </w:rPr>
        <w:t>Secretária-Executiva de Assistência Social</w:t>
      </w:r>
    </w:p>
    <w:p w14:paraId="19334D98" w14:textId="77777777" w:rsidR="00AE4946" w:rsidRPr="0085702A" w:rsidRDefault="00AE4946" w:rsidP="00AE4946">
      <w:pPr>
        <w:tabs>
          <w:tab w:val="left" w:pos="9356"/>
        </w:tabs>
        <w:spacing w:after="0" w:line="240" w:lineRule="atLeast"/>
        <w:ind w:right="-1"/>
        <w:rPr>
          <w:rFonts w:ascii="Verdana" w:hAnsi="Verdana" w:cs="Arial"/>
          <w:b/>
          <w:sz w:val="18"/>
          <w:szCs w:val="18"/>
        </w:rPr>
      </w:pPr>
    </w:p>
    <w:p w14:paraId="60348D2B" w14:textId="77777777" w:rsidR="00AE4946" w:rsidRPr="0085702A" w:rsidRDefault="00AE4946" w:rsidP="00AE4946">
      <w:pPr>
        <w:tabs>
          <w:tab w:val="left" w:pos="9356"/>
        </w:tabs>
        <w:spacing w:after="0" w:line="240" w:lineRule="atLeast"/>
        <w:ind w:right="-1"/>
        <w:jc w:val="center"/>
        <w:rPr>
          <w:rFonts w:ascii="Verdana" w:hAnsi="Verdana" w:cs="Arial"/>
          <w:b/>
          <w:sz w:val="18"/>
          <w:szCs w:val="18"/>
          <w:highlight w:val="yellow"/>
        </w:rPr>
      </w:pPr>
    </w:p>
    <w:p w14:paraId="5B18995D" w14:textId="77777777" w:rsidR="00AE4946" w:rsidRPr="0085702A" w:rsidRDefault="00AE4946" w:rsidP="00AE4946">
      <w:pPr>
        <w:tabs>
          <w:tab w:val="left" w:pos="9356"/>
        </w:tabs>
        <w:spacing w:after="0" w:line="240" w:lineRule="atLeast"/>
        <w:ind w:right="-1"/>
        <w:jc w:val="center"/>
        <w:rPr>
          <w:rFonts w:ascii="Verdana" w:hAnsi="Verdana" w:cs="Arial"/>
          <w:b/>
          <w:sz w:val="18"/>
          <w:szCs w:val="18"/>
          <w:highlight w:val="yellow"/>
        </w:rPr>
      </w:pPr>
    </w:p>
    <w:p w14:paraId="59C07075" w14:textId="77777777" w:rsidR="00AE4946" w:rsidRPr="0085702A" w:rsidRDefault="00AE4946" w:rsidP="00AE4946">
      <w:pPr>
        <w:tabs>
          <w:tab w:val="left" w:pos="9356"/>
        </w:tabs>
        <w:spacing w:after="0" w:line="240" w:lineRule="atLeast"/>
        <w:ind w:right="-1"/>
        <w:jc w:val="center"/>
        <w:rPr>
          <w:rFonts w:ascii="Verdana" w:hAnsi="Verdana" w:cs="Arial"/>
          <w:sz w:val="18"/>
          <w:szCs w:val="18"/>
        </w:rPr>
      </w:pPr>
      <w:r w:rsidRPr="0085702A">
        <w:rPr>
          <w:rFonts w:ascii="Verdana" w:hAnsi="Verdana" w:cs="Arial"/>
          <w:b/>
          <w:sz w:val="18"/>
          <w:szCs w:val="18"/>
        </w:rPr>
        <w:t>XXXXX</w:t>
      </w:r>
      <w:bookmarkStart w:id="0" w:name="_GoBack"/>
      <w:bookmarkEnd w:id="0"/>
    </w:p>
    <w:p w14:paraId="46A71304" w14:textId="77777777" w:rsidR="00AE4946" w:rsidRPr="0085702A" w:rsidRDefault="00AE4946" w:rsidP="00AE4946">
      <w:pPr>
        <w:tabs>
          <w:tab w:val="left" w:pos="9356"/>
        </w:tabs>
        <w:spacing w:after="0" w:line="240" w:lineRule="atLeast"/>
        <w:ind w:right="-1"/>
        <w:jc w:val="center"/>
        <w:rPr>
          <w:rFonts w:ascii="Verdana" w:hAnsi="Verdana" w:cs="Arial"/>
          <w:sz w:val="18"/>
          <w:szCs w:val="18"/>
        </w:rPr>
      </w:pPr>
      <w:r w:rsidRPr="0085702A">
        <w:rPr>
          <w:rFonts w:ascii="Verdana" w:hAnsi="Verdana" w:cs="Arial"/>
          <w:sz w:val="18"/>
          <w:szCs w:val="18"/>
        </w:rPr>
        <w:t>Presidente da OSC</w:t>
      </w:r>
    </w:p>
    <w:p w14:paraId="12916A7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6FAEA4FB" w14:textId="77777777" w:rsidR="00AE4946" w:rsidRPr="0085702A" w:rsidRDefault="00AE4946" w:rsidP="00AE4946">
      <w:pPr>
        <w:tabs>
          <w:tab w:val="left" w:pos="9356"/>
        </w:tabs>
        <w:spacing w:after="0" w:line="240" w:lineRule="atLeast"/>
        <w:ind w:right="-1"/>
        <w:jc w:val="both"/>
        <w:rPr>
          <w:rFonts w:ascii="Verdana" w:hAnsi="Verdana" w:cs="Arial"/>
          <w:sz w:val="18"/>
          <w:szCs w:val="18"/>
        </w:rPr>
      </w:pPr>
    </w:p>
    <w:p w14:paraId="3DA1BEC3" w14:textId="77777777" w:rsidR="003C51BA" w:rsidRPr="0085702A" w:rsidRDefault="003C51BA" w:rsidP="003C51BA">
      <w:pPr>
        <w:rPr>
          <w:sz w:val="18"/>
          <w:szCs w:val="18"/>
          <w:lang w:val="pt-PT"/>
        </w:rPr>
      </w:pPr>
    </w:p>
    <w:p w14:paraId="494846E6" w14:textId="77777777" w:rsidR="003C51BA" w:rsidRPr="0085702A" w:rsidRDefault="003C51BA" w:rsidP="003C51BA">
      <w:pPr>
        <w:rPr>
          <w:sz w:val="18"/>
          <w:szCs w:val="18"/>
          <w:lang w:val="pt-PT"/>
        </w:rPr>
      </w:pPr>
    </w:p>
    <w:p w14:paraId="1F2CF4EF" w14:textId="77777777" w:rsidR="003C51BA" w:rsidRPr="003C51BA" w:rsidRDefault="003C51BA" w:rsidP="003C51BA">
      <w:pPr>
        <w:rPr>
          <w:lang w:val="pt-PT"/>
        </w:rPr>
      </w:pPr>
    </w:p>
    <w:p w14:paraId="366A6F66" w14:textId="273017F1" w:rsidR="003C51BA" w:rsidRDefault="003C51BA" w:rsidP="003C51BA">
      <w:pPr>
        <w:rPr>
          <w:lang w:val="pt-PT"/>
        </w:rPr>
      </w:pPr>
    </w:p>
    <w:p w14:paraId="7B1331F1" w14:textId="71EECD05" w:rsidR="001123B4" w:rsidRPr="003C51BA" w:rsidRDefault="003C51BA" w:rsidP="003C51BA">
      <w:pPr>
        <w:tabs>
          <w:tab w:val="left" w:pos="5190"/>
        </w:tabs>
        <w:rPr>
          <w:lang w:val="pt-PT"/>
        </w:rPr>
      </w:pPr>
      <w:r>
        <w:rPr>
          <w:lang w:val="pt-PT"/>
        </w:rPr>
        <w:tab/>
      </w:r>
    </w:p>
    <w:sectPr w:rsidR="001123B4" w:rsidRPr="003C51BA" w:rsidSect="00615542">
      <w:footerReference w:type="default" r:id="rId8"/>
      <w:pgSz w:w="11906" w:h="16838"/>
      <w:pgMar w:top="993" w:right="851" w:bottom="568" w:left="851" w:header="709"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421C" w14:textId="77777777" w:rsidR="00F55CA3" w:rsidRDefault="00F55CA3" w:rsidP="00D524D4">
      <w:pPr>
        <w:spacing w:after="0" w:line="240" w:lineRule="auto"/>
      </w:pPr>
      <w:r>
        <w:separator/>
      </w:r>
    </w:p>
  </w:endnote>
  <w:endnote w:type="continuationSeparator" w:id="0">
    <w:p w14:paraId="548DD546" w14:textId="77777777" w:rsidR="00F55CA3" w:rsidRDefault="00F55CA3" w:rsidP="00D5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3108"/>
      <w:docPartObj>
        <w:docPartGallery w:val="Page Numbers (Bottom of Page)"/>
        <w:docPartUnique/>
      </w:docPartObj>
    </w:sdtPr>
    <w:sdtEndPr/>
    <w:sdtContent>
      <w:sdt>
        <w:sdtPr>
          <w:id w:val="-1769616900"/>
          <w:docPartObj>
            <w:docPartGallery w:val="Page Numbers (Top of Page)"/>
            <w:docPartUnique/>
          </w:docPartObj>
        </w:sdtPr>
        <w:sdtEndPr/>
        <w:sdtContent>
          <w:p w14:paraId="508CFE23" w14:textId="0D28FCA2" w:rsidR="00114A5E" w:rsidRDefault="00114A5E" w:rsidP="0061554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15542">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15542">
              <w:rPr>
                <w:b/>
                <w:bCs/>
                <w:noProof/>
              </w:rPr>
              <w:t>9</w:t>
            </w:r>
            <w:r>
              <w:rPr>
                <w:b/>
                <w:bCs/>
                <w:sz w:val="24"/>
                <w:szCs w:val="24"/>
              </w:rPr>
              <w:fldChar w:fldCharType="end"/>
            </w:r>
          </w:p>
        </w:sdtContent>
      </w:sdt>
    </w:sdtContent>
  </w:sdt>
  <w:p w14:paraId="791C9D22" w14:textId="77777777" w:rsidR="00114A5E" w:rsidRDefault="00114A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3FD17" w14:textId="77777777" w:rsidR="00F55CA3" w:rsidRDefault="00F55CA3" w:rsidP="00D524D4">
      <w:pPr>
        <w:spacing w:after="0" w:line="240" w:lineRule="auto"/>
      </w:pPr>
      <w:r>
        <w:separator/>
      </w:r>
    </w:p>
  </w:footnote>
  <w:footnote w:type="continuationSeparator" w:id="0">
    <w:p w14:paraId="69AE9D40" w14:textId="77777777" w:rsidR="00F55CA3" w:rsidRDefault="00F55CA3" w:rsidP="00D524D4">
      <w:pPr>
        <w:spacing w:after="0" w:line="240" w:lineRule="auto"/>
      </w:pPr>
      <w:r>
        <w:continuationSeparator/>
      </w:r>
    </w:p>
  </w:footnote>
  <w:footnote w:id="1">
    <w:p w14:paraId="19FC2925" w14:textId="7B1D5319" w:rsidR="00AE4946" w:rsidRPr="008355A0" w:rsidRDefault="00AE4946" w:rsidP="008355A0">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0"/>
    <w:multiLevelType w:val="hybridMultilevel"/>
    <w:tmpl w:val="909C48D4"/>
    <w:lvl w:ilvl="0" w:tplc="7FE01EF2">
      <w:start w:val="1"/>
      <w:numFmt w:val="lowerLetter"/>
      <w:lvlText w:val="%1)"/>
      <w:lvlJc w:val="left"/>
      <w:pPr>
        <w:ind w:left="255" w:hanging="255"/>
      </w:pPr>
      <w:rPr>
        <w:rFonts w:ascii="Verdana" w:eastAsia="Verdana" w:hAnsi="Verdana" w:cs="Verdana" w:hint="default"/>
        <w:color w:val="auto"/>
        <w:spacing w:val="-1"/>
        <w:w w:val="100"/>
        <w:sz w:val="18"/>
        <w:szCs w:val="18"/>
        <w:lang w:val="pt-PT" w:eastAsia="en-US" w:bidi="ar-SA"/>
      </w:rPr>
    </w:lvl>
    <w:lvl w:ilvl="1" w:tplc="E8627F68">
      <w:numFmt w:val="bullet"/>
      <w:lvlText w:val="•"/>
      <w:lvlJc w:val="left"/>
      <w:pPr>
        <w:ind w:left="901" w:hanging="255"/>
      </w:pPr>
      <w:rPr>
        <w:rFonts w:hint="default"/>
        <w:lang w:val="pt-PT" w:eastAsia="en-US" w:bidi="ar-SA"/>
      </w:rPr>
    </w:lvl>
    <w:lvl w:ilvl="2" w:tplc="5D9EEFD8">
      <w:numFmt w:val="bullet"/>
      <w:lvlText w:val="•"/>
      <w:lvlJc w:val="left"/>
      <w:pPr>
        <w:ind w:left="1698" w:hanging="255"/>
      </w:pPr>
      <w:rPr>
        <w:rFonts w:hint="default"/>
        <w:lang w:val="pt-PT" w:eastAsia="en-US" w:bidi="ar-SA"/>
      </w:rPr>
    </w:lvl>
    <w:lvl w:ilvl="3" w:tplc="E190E0B2">
      <w:numFmt w:val="bullet"/>
      <w:lvlText w:val="•"/>
      <w:lvlJc w:val="left"/>
      <w:pPr>
        <w:ind w:left="2494" w:hanging="255"/>
      </w:pPr>
      <w:rPr>
        <w:rFonts w:hint="default"/>
        <w:lang w:val="pt-PT" w:eastAsia="en-US" w:bidi="ar-SA"/>
      </w:rPr>
    </w:lvl>
    <w:lvl w:ilvl="4" w:tplc="C43E0356">
      <w:numFmt w:val="bullet"/>
      <w:lvlText w:val="•"/>
      <w:lvlJc w:val="left"/>
      <w:pPr>
        <w:ind w:left="3291" w:hanging="255"/>
      </w:pPr>
      <w:rPr>
        <w:rFonts w:hint="default"/>
        <w:lang w:val="pt-PT" w:eastAsia="en-US" w:bidi="ar-SA"/>
      </w:rPr>
    </w:lvl>
    <w:lvl w:ilvl="5" w:tplc="50BA4A9C">
      <w:numFmt w:val="bullet"/>
      <w:lvlText w:val="•"/>
      <w:lvlJc w:val="left"/>
      <w:pPr>
        <w:ind w:left="4088" w:hanging="255"/>
      </w:pPr>
      <w:rPr>
        <w:rFonts w:hint="default"/>
        <w:lang w:val="pt-PT" w:eastAsia="en-US" w:bidi="ar-SA"/>
      </w:rPr>
    </w:lvl>
    <w:lvl w:ilvl="6" w:tplc="D17AB468">
      <w:numFmt w:val="bullet"/>
      <w:lvlText w:val="•"/>
      <w:lvlJc w:val="left"/>
      <w:pPr>
        <w:ind w:left="4884" w:hanging="255"/>
      </w:pPr>
      <w:rPr>
        <w:rFonts w:hint="default"/>
        <w:lang w:val="pt-PT" w:eastAsia="en-US" w:bidi="ar-SA"/>
      </w:rPr>
    </w:lvl>
    <w:lvl w:ilvl="7" w:tplc="7E24BF78">
      <w:numFmt w:val="bullet"/>
      <w:lvlText w:val="•"/>
      <w:lvlJc w:val="left"/>
      <w:pPr>
        <w:ind w:left="5681" w:hanging="255"/>
      </w:pPr>
      <w:rPr>
        <w:rFonts w:hint="default"/>
        <w:lang w:val="pt-PT" w:eastAsia="en-US" w:bidi="ar-SA"/>
      </w:rPr>
    </w:lvl>
    <w:lvl w:ilvl="8" w:tplc="DD50E12C">
      <w:numFmt w:val="bullet"/>
      <w:lvlText w:val="•"/>
      <w:lvlJc w:val="left"/>
      <w:pPr>
        <w:ind w:left="6478" w:hanging="255"/>
      </w:pPr>
      <w:rPr>
        <w:rFonts w:hint="default"/>
        <w:lang w:val="pt-PT" w:eastAsia="en-US" w:bidi="ar-SA"/>
      </w:rPr>
    </w:lvl>
  </w:abstractNum>
  <w:abstractNum w:abstractNumId="1" w15:restartNumberingAfterBreak="0">
    <w:nsid w:val="005B441E"/>
    <w:multiLevelType w:val="multilevel"/>
    <w:tmpl w:val="D8D292AC"/>
    <w:lvl w:ilvl="0">
      <w:start w:val="10"/>
      <w:numFmt w:val="decimal"/>
      <w:lvlText w:val="%1"/>
      <w:lvlJc w:val="left"/>
      <w:pPr>
        <w:ind w:left="405" w:hanging="405"/>
      </w:pPr>
      <w:rPr>
        <w:rFonts w:asciiTheme="minorHAnsi" w:hAnsiTheme="minorHAnsi" w:hint="default"/>
      </w:rPr>
    </w:lvl>
    <w:lvl w:ilvl="1">
      <w:start w:val="10"/>
      <w:numFmt w:val="decimal"/>
      <w:lvlText w:val="%1.%2"/>
      <w:lvlJc w:val="left"/>
      <w:pPr>
        <w:ind w:left="405" w:hanging="40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2" w15:restartNumberingAfterBreak="0">
    <w:nsid w:val="060B0087"/>
    <w:multiLevelType w:val="multilevel"/>
    <w:tmpl w:val="1756C390"/>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B7222"/>
    <w:multiLevelType w:val="hybridMultilevel"/>
    <w:tmpl w:val="86F02D5E"/>
    <w:lvl w:ilvl="0" w:tplc="F7261332">
      <w:numFmt w:val="bullet"/>
      <w:lvlText w:val="-"/>
      <w:lvlJc w:val="left"/>
      <w:pPr>
        <w:ind w:left="107" w:hanging="178"/>
      </w:pPr>
      <w:rPr>
        <w:rFonts w:ascii="Verdana" w:eastAsia="Verdana" w:hAnsi="Verdana" w:cs="Verdana" w:hint="default"/>
        <w:w w:val="100"/>
        <w:sz w:val="16"/>
        <w:szCs w:val="16"/>
        <w:lang w:val="pt-PT" w:eastAsia="en-US" w:bidi="ar-SA"/>
      </w:rPr>
    </w:lvl>
    <w:lvl w:ilvl="1" w:tplc="A328DB3E">
      <w:numFmt w:val="bullet"/>
      <w:lvlText w:val="•"/>
      <w:lvlJc w:val="left"/>
      <w:pPr>
        <w:ind w:left="358" w:hanging="178"/>
      </w:pPr>
      <w:rPr>
        <w:rFonts w:hint="default"/>
        <w:lang w:val="pt-PT" w:eastAsia="en-US" w:bidi="ar-SA"/>
      </w:rPr>
    </w:lvl>
    <w:lvl w:ilvl="2" w:tplc="63C4DB02">
      <w:numFmt w:val="bullet"/>
      <w:lvlText w:val="•"/>
      <w:lvlJc w:val="left"/>
      <w:pPr>
        <w:ind w:left="616" w:hanging="178"/>
      </w:pPr>
      <w:rPr>
        <w:rFonts w:hint="default"/>
        <w:lang w:val="pt-PT" w:eastAsia="en-US" w:bidi="ar-SA"/>
      </w:rPr>
    </w:lvl>
    <w:lvl w:ilvl="3" w:tplc="54CEE03A">
      <w:numFmt w:val="bullet"/>
      <w:lvlText w:val="•"/>
      <w:lvlJc w:val="left"/>
      <w:pPr>
        <w:ind w:left="874" w:hanging="178"/>
      </w:pPr>
      <w:rPr>
        <w:rFonts w:hint="default"/>
        <w:lang w:val="pt-PT" w:eastAsia="en-US" w:bidi="ar-SA"/>
      </w:rPr>
    </w:lvl>
    <w:lvl w:ilvl="4" w:tplc="A1745856">
      <w:numFmt w:val="bullet"/>
      <w:lvlText w:val="•"/>
      <w:lvlJc w:val="left"/>
      <w:pPr>
        <w:ind w:left="1133" w:hanging="178"/>
      </w:pPr>
      <w:rPr>
        <w:rFonts w:hint="default"/>
        <w:lang w:val="pt-PT" w:eastAsia="en-US" w:bidi="ar-SA"/>
      </w:rPr>
    </w:lvl>
    <w:lvl w:ilvl="5" w:tplc="67D031EA">
      <w:numFmt w:val="bullet"/>
      <w:lvlText w:val="•"/>
      <w:lvlJc w:val="left"/>
      <w:pPr>
        <w:ind w:left="1391" w:hanging="178"/>
      </w:pPr>
      <w:rPr>
        <w:rFonts w:hint="default"/>
        <w:lang w:val="pt-PT" w:eastAsia="en-US" w:bidi="ar-SA"/>
      </w:rPr>
    </w:lvl>
    <w:lvl w:ilvl="6" w:tplc="6BDEA5A6">
      <w:numFmt w:val="bullet"/>
      <w:lvlText w:val="•"/>
      <w:lvlJc w:val="left"/>
      <w:pPr>
        <w:ind w:left="1649" w:hanging="178"/>
      </w:pPr>
      <w:rPr>
        <w:rFonts w:hint="default"/>
        <w:lang w:val="pt-PT" w:eastAsia="en-US" w:bidi="ar-SA"/>
      </w:rPr>
    </w:lvl>
    <w:lvl w:ilvl="7" w:tplc="3B324234">
      <w:numFmt w:val="bullet"/>
      <w:lvlText w:val="•"/>
      <w:lvlJc w:val="left"/>
      <w:pPr>
        <w:ind w:left="1908" w:hanging="178"/>
      </w:pPr>
      <w:rPr>
        <w:rFonts w:hint="default"/>
        <w:lang w:val="pt-PT" w:eastAsia="en-US" w:bidi="ar-SA"/>
      </w:rPr>
    </w:lvl>
    <w:lvl w:ilvl="8" w:tplc="417CA840">
      <w:numFmt w:val="bullet"/>
      <w:lvlText w:val="•"/>
      <w:lvlJc w:val="left"/>
      <w:pPr>
        <w:ind w:left="2166" w:hanging="178"/>
      </w:pPr>
      <w:rPr>
        <w:rFonts w:hint="default"/>
        <w:lang w:val="pt-PT" w:eastAsia="en-US" w:bidi="ar-SA"/>
      </w:rPr>
    </w:lvl>
  </w:abstractNum>
  <w:abstractNum w:abstractNumId="4" w15:restartNumberingAfterBreak="0">
    <w:nsid w:val="08E72549"/>
    <w:multiLevelType w:val="hybridMultilevel"/>
    <w:tmpl w:val="A2D8A72A"/>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D0E8D"/>
    <w:multiLevelType w:val="multilevel"/>
    <w:tmpl w:val="C79E771E"/>
    <w:lvl w:ilvl="0">
      <w:start w:val="1"/>
      <w:numFmt w:val="lowerLetter"/>
      <w:lvlText w:val="%1)"/>
      <w:lvlJc w:val="left"/>
      <w:pPr>
        <w:ind w:left="291" w:hanging="291"/>
      </w:pPr>
      <w:rPr>
        <w:rFonts w:ascii="Verdana" w:eastAsia="Verdana" w:hAnsi="Verdana" w:cs="Verdana" w:hint="default"/>
        <w:b/>
        <w:spacing w:val="-1"/>
        <w:w w:val="100"/>
        <w:sz w:val="18"/>
        <w:szCs w:val="18"/>
        <w:lang w:val="pt-PT" w:eastAsia="en-US" w:bidi="ar-SA"/>
      </w:rPr>
    </w:lvl>
    <w:lvl w:ilvl="1">
      <w:start w:val="1"/>
      <w:numFmt w:val="decimal"/>
      <w:lvlText w:val="%1.%2."/>
      <w:lvlJc w:val="left"/>
      <w:pPr>
        <w:ind w:left="164" w:hanging="461"/>
      </w:pPr>
      <w:rPr>
        <w:rFonts w:ascii="Verdana" w:eastAsia="Verdana" w:hAnsi="Verdana" w:cs="Verdana" w:hint="default"/>
        <w:b/>
        <w:spacing w:val="-1"/>
        <w:w w:val="100"/>
        <w:sz w:val="18"/>
        <w:szCs w:val="18"/>
        <w:lang w:val="pt-PT" w:eastAsia="en-US" w:bidi="ar-SA"/>
      </w:rPr>
    </w:lvl>
    <w:lvl w:ilvl="2">
      <w:numFmt w:val="bullet"/>
      <w:lvlText w:val="•"/>
      <w:lvlJc w:val="left"/>
      <w:pPr>
        <w:ind w:left="1876" w:hanging="461"/>
      </w:pPr>
      <w:rPr>
        <w:rFonts w:hint="default"/>
        <w:lang w:val="pt-PT" w:eastAsia="en-US" w:bidi="ar-SA"/>
      </w:rPr>
    </w:lvl>
    <w:lvl w:ilvl="3">
      <w:numFmt w:val="bullet"/>
      <w:lvlText w:val="•"/>
      <w:lvlJc w:val="left"/>
      <w:pPr>
        <w:ind w:left="2672" w:hanging="461"/>
      </w:pPr>
      <w:rPr>
        <w:rFonts w:hint="default"/>
        <w:lang w:val="pt-PT" w:eastAsia="en-US" w:bidi="ar-SA"/>
      </w:rPr>
    </w:lvl>
    <w:lvl w:ilvl="4">
      <w:numFmt w:val="bullet"/>
      <w:lvlText w:val="•"/>
      <w:lvlJc w:val="left"/>
      <w:pPr>
        <w:ind w:left="3469" w:hanging="461"/>
      </w:pPr>
      <w:rPr>
        <w:rFonts w:hint="default"/>
        <w:lang w:val="pt-PT" w:eastAsia="en-US" w:bidi="ar-SA"/>
      </w:rPr>
    </w:lvl>
    <w:lvl w:ilvl="5">
      <w:numFmt w:val="bullet"/>
      <w:lvlText w:val="•"/>
      <w:lvlJc w:val="left"/>
      <w:pPr>
        <w:ind w:left="4266" w:hanging="461"/>
      </w:pPr>
      <w:rPr>
        <w:rFonts w:hint="default"/>
        <w:lang w:val="pt-PT" w:eastAsia="en-US" w:bidi="ar-SA"/>
      </w:rPr>
    </w:lvl>
    <w:lvl w:ilvl="6">
      <w:numFmt w:val="bullet"/>
      <w:lvlText w:val="•"/>
      <w:lvlJc w:val="left"/>
      <w:pPr>
        <w:ind w:left="5062" w:hanging="461"/>
      </w:pPr>
      <w:rPr>
        <w:rFonts w:hint="default"/>
        <w:lang w:val="pt-PT" w:eastAsia="en-US" w:bidi="ar-SA"/>
      </w:rPr>
    </w:lvl>
    <w:lvl w:ilvl="7">
      <w:numFmt w:val="bullet"/>
      <w:lvlText w:val="•"/>
      <w:lvlJc w:val="left"/>
      <w:pPr>
        <w:ind w:left="5859" w:hanging="461"/>
      </w:pPr>
      <w:rPr>
        <w:rFonts w:hint="default"/>
        <w:lang w:val="pt-PT" w:eastAsia="en-US" w:bidi="ar-SA"/>
      </w:rPr>
    </w:lvl>
    <w:lvl w:ilvl="8">
      <w:numFmt w:val="bullet"/>
      <w:lvlText w:val="•"/>
      <w:lvlJc w:val="left"/>
      <w:pPr>
        <w:ind w:left="6656" w:hanging="461"/>
      </w:pPr>
      <w:rPr>
        <w:rFonts w:hint="default"/>
        <w:lang w:val="pt-PT" w:eastAsia="en-US" w:bidi="ar-SA"/>
      </w:rPr>
    </w:lvl>
  </w:abstractNum>
  <w:abstractNum w:abstractNumId="6" w15:restartNumberingAfterBreak="0">
    <w:nsid w:val="0CD16718"/>
    <w:multiLevelType w:val="hybridMultilevel"/>
    <w:tmpl w:val="9858092E"/>
    <w:lvl w:ilvl="0" w:tplc="9FDADFDC">
      <w:numFmt w:val="bullet"/>
      <w:lvlText w:val="-"/>
      <w:lvlJc w:val="left"/>
      <w:pPr>
        <w:ind w:left="107" w:hanging="226"/>
      </w:pPr>
      <w:rPr>
        <w:rFonts w:ascii="Verdana" w:eastAsia="Verdana" w:hAnsi="Verdana" w:cs="Verdana" w:hint="default"/>
        <w:w w:val="100"/>
        <w:sz w:val="16"/>
        <w:szCs w:val="16"/>
        <w:lang w:val="pt-PT" w:eastAsia="en-US" w:bidi="ar-SA"/>
      </w:rPr>
    </w:lvl>
    <w:lvl w:ilvl="1" w:tplc="772AF978">
      <w:numFmt w:val="bullet"/>
      <w:lvlText w:val="•"/>
      <w:lvlJc w:val="left"/>
      <w:pPr>
        <w:ind w:left="358" w:hanging="226"/>
      </w:pPr>
      <w:rPr>
        <w:rFonts w:hint="default"/>
        <w:lang w:val="pt-PT" w:eastAsia="en-US" w:bidi="ar-SA"/>
      </w:rPr>
    </w:lvl>
    <w:lvl w:ilvl="2" w:tplc="23862D76">
      <w:numFmt w:val="bullet"/>
      <w:lvlText w:val="•"/>
      <w:lvlJc w:val="left"/>
      <w:pPr>
        <w:ind w:left="616" w:hanging="226"/>
      </w:pPr>
      <w:rPr>
        <w:rFonts w:hint="default"/>
        <w:lang w:val="pt-PT" w:eastAsia="en-US" w:bidi="ar-SA"/>
      </w:rPr>
    </w:lvl>
    <w:lvl w:ilvl="3" w:tplc="7B8AEE5C">
      <w:numFmt w:val="bullet"/>
      <w:lvlText w:val="•"/>
      <w:lvlJc w:val="left"/>
      <w:pPr>
        <w:ind w:left="874" w:hanging="226"/>
      </w:pPr>
      <w:rPr>
        <w:rFonts w:hint="default"/>
        <w:lang w:val="pt-PT" w:eastAsia="en-US" w:bidi="ar-SA"/>
      </w:rPr>
    </w:lvl>
    <w:lvl w:ilvl="4" w:tplc="F1B4342A">
      <w:numFmt w:val="bullet"/>
      <w:lvlText w:val="•"/>
      <w:lvlJc w:val="left"/>
      <w:pPr>
        <w:ind w:left="1133" w:hanging="226"/>
      </w:pPr>
      <w:rPr>
        <w:rFonts w:hint="default"/>
        <w:lang w:val="pt-PT" w:eastAsia="en-US" w:bidi="ar-SA"/>
      </w:rPr>
    </w:lvl>
    <w:lvl w:ilvl="5" w:tplc="93664870">
      <w:numFmt w:val="bullet"/>
      <w:lvlText w:val="•"/>
      <w:lvlJc w:val="left"/>
      <w:pPr>
        <w:ind w:left="1391" w:hanging="226"/>
      </w:pPr>
      <w:rPr>
        <w:rFonts w:hint="default"/>
        <w:lang w:val="pt-PT" w:eastAsia="en-US" w:bidi="ar-SA"/>
      </w:rPr>
    </w:lvl>
    <w:lvl w:ilvl="6" w:tplc="7C0EBECE">
      <w:numFmt w:val="bullet"/>
      <w:lvlText w:val="•"/>
      <w:lvlJc w:val="left"/>
      <w:pPr>
        <w:ind w:left="1649" w:hanging="226"/>
      </w:pPr>
      <w:rPr>
        <w:rFonts w:hint="default"/>
        <w:lang w:val="pt-PT" w:eastAsia="en-US" w:bidi="ar-SA"/>
      </w:rPr>
    </w:lvl>
    <w:lvl w:ilvl="7" w:tplc="965E1A6A">
      <w:numFmt w:val="bullet"/>
      <w:lvlText w:val="•"/>
      <w:lvlJc w:val="left"/>
      <w:pPr>
        <w:ind w:left="1908" w:hanging="226"/>
      </w:pPr>
      <w:rPr>
        <w:rFonts w:hint="default"/>
        <w:lang w:val="pt-PT" w:eastAsia="en-US" w:bidi="ar-SA"/>
      </w:rPr>
    </w:lvl>
    <w:lvl w:ilvl="8" w:tplc="A25AC78A">
      <w:numFmt w:val="bullet"/>
      <w:lvlText w:val="•"/>
      <w:lvlJc w:val="left"/>
      <w:pPr>
        <w:ind w:left="2166" w:hanging="226"/>
      </w:pPr>
      <w:rPr>
        <w:rFonts w:hint="default"/>
        <w:lang w:val="pt-PT" w:eastAsia="en-US" w:bidi="ar-SA"/>
      </w:rPr>
    </w:lvl>
  </w:abstractNum>
  <w:abstractNum w:abstractNumId="7" w15:restartNumberingAfterBreak="0">
    <w:nsid w:val="10B343D9"/>
    <w:multiLevelType w:val="hybridMultilevel"/>
    <w:tmpl w:val="570A7338"/>
    <w:lvl w:ilvl="0" w:tplc="BB984F66">
      <w:start w:val="1"/>
      <w:numFmt w:val="upperRoman"/>
      <w:lvlText w:val="%1."/>
      <w:lvlJc w:val="left"/>
      <w:pPr>
        <w:ind w:left="108" w:hanging="204"/>
      </w:pPr>
      <w:rPr>
        <w:rFonts w:ascii="Verdana" w:eastAsia="Verdana" w:hAnsi="Verdana" w:cs="Verdana" w:hint="default"/>
        <w:color w:val="231F20"/>
        <w:w w:val="100"/>
        <w:sz w:val="16"/>
        <w:szCs w:val="16"/>
        <w:lang w:val="pt-PT" w:eastAsia="en-US" w:bidi="ar-SA"/>
      </w:rPr>
    </w:lvl>
    <w:lvl w:ilvl="1" w:tplc="7ECCCCD2">
      <w:numFmt w:val="bullet"/>
      <w:lvlText w:val="•"/>
      <w:lvlJc w:val="left"/>
      <w:pPr>
        <w:ind w:left="1108" w:hanging="204"/>
      </w:pPr>
      <w:rPr>
        <w:rFonts w:hint="default"/>
        <w:lang w:val="pt-PT" w:eastAsia="en-US" w:bidi="ar-SA"/>
      </w:rPr>
    </w:lvl>
    <w:lvl w:ilvl="2" w:tplc="08F054E8">
      <w:numFmt w:val="bullet"/>
      <w:lvlText w:val="•"/>
      <w:lvlJc w:val="left"/>
      <w:pPr>
        <w:ind w:left="2117" w:hanging="204"/>
      </w:pPr>
      <w:rPr>
        <w:rFonts w:hint="default"/>
        <w:lang w:val="pt-PT" w:eastAsia="en-US" w:bidi="ar-SA"/>
      </w:rPr>
    </w:lvl>
    <w:lvl w:ilvl="3" w:tplc="DD5EF104">
      <w:numFmt w:val="bullet"/>
      <w:lvlText w:val="•"/>
      <w:lvlJc w:val="left"/>
      <w:pPr>
        <w:ind w:left="3125" w:hanging="204"/>
      </w:pPr>
      <w:rPr>
        <w:rFonts w:hint="default"/>
        <w:lang w:val="pt-PT" w:eastAsia="en-US" w:bidi="ar-SA"/>
      </w:rPr>
    </w:lvl>
    <w:lvl w:ilvl="4" w:tplc="AAFC3328">
      <w:numFmt w:val="bullet"/>
      <w:lvlText w:val="•"/>
      <w:lvlJc w:val="left"/>
      <w:pPr>
        <w:ind w:left="4134" w:hanging="204"/>
      </w:pPr>
      <w:rPr>
        <w:rFonts w:hint="default"/>
        <w:lang w:val="pt-PT" w:eastAsia="en-US" w:bidi="ar-SA"/>
      </w:rPr>
    </w:lvl>
    <w:lvl w:ilvl="5" w:tplc="DAE8A7CE">
      <w:numFmt w:val="bullet"/>
      <w:lvlText w:val="•"/>
      <w:lvlJc w:val="left"/>
      <w:pPr>
        <w:ind w:left="5142" w:hanging="204"/>
      </w:pPr>
      <w:rPr>
        <w:rFonts w:hint="default"/>
        <w:lang w:val="pt-PT" w:eastAsia="en-US" w:bidi="ar-SA"/>
      </w:rPr>
    </w:lvl>
    <w:lvl w:ilvl="6" w:tplc="3702B080">
      <w:numFmt w:val="bullet"/>
      <w:lvlText w:val="•"/>
      <w:lvlJc w:val="left"/>
      <w:pPr>
        <w:ind w:left="6151" w:hanging="204"/>
      </w:pPr>
      <w:rPr>
        <w:rFonts w:hint="default"/>
        <w:lang w:val="pt-PT" w:eastAsia="en-US" w:bidi="ar-SA"/>
      </w:rPr>
    </w:lvl>
    <w:lvl w:ilvl="7" w:tplc="A7527D14">
      <w:numFmt w:val="bullet"/>
      <w:lvlText w:val="•"/>
      <w:lvlJc w:val="left"/>
      <w:pPr>
        <w:ind w:left="7159" w:hanging="204"/>
      </w:pPr>
      <w:rPr>
        <w:rFonts w:hint="default"/>
        <w:lang w:val="pt-PT" w:eastAsia="en-US" w:bidi="ar-SA"/>
      </w:rPr>
    </w:lvl>
    <w:lvl w:ilvl="8" w:tplc="F88C94CA">
      <w:numFmt w:val="bullet"/>
      <w:lvlText w:val="•"/>
      <w:lvlJc w:val="left"/>
      <w:pPr>
        <w:ind w:left="8168" w:hanging="204"/>
      </w:pPr>
      <w:rPr>
        <w:rFonts w:hint="default"/>
        <w:lang w:val="pt-PT" w:eastAsia="en-US" w:bidi="ar-SA"/>
      </w:rPr>
    </w:lvl>
  </w:abstractNum>
  <w:abstractNum w:abstractNumId="8" w15:restartNumberingAfterBreak="0">
    <w:nsid w:val="10B469FD"/>
    <w:multiLevelType w:val="multilevel"/>
    <w:tmpl w:val="231C68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D7CBD"/>
    <w:multiLevelType w:val="multilevel"/>
    <w:tmpl w:val="A2ECE9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C218E9"/>
    <w:multiLevelType w:val="multilevel"/>
    <w:tmpl w:val="1D3CD0B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A8388F"/>
    <w:multiLevelType w:val="multilevel"/>
    <w:tmpl w:val="D4A6970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6A093B"/>
    <w:multiLevelType w:val="hybridMultilevel"/>
    <w:tmpl w:val="2438D8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3E2426"/>
    <w:multiLevelType w:val="multilevel"/>
    <w:tmpl w:val="48A6712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703E62"/>
    <w:multiLevelType w:val="hybridMultilevel"/>
    <w:tmpl w:val="4D1CA5B0"/>
    <w:lvl w:ilvl="0" w:tplc="C36206B0">
      <w:start w:val="1"/>
      <w:numFmt w:val="lowerLetter"/>
      <w:lvlText w:val="%1)"/>
      <w:lvlJc w:val="left"/>
      <w:pPr>
        <w:ind w:left="236" w:hanging="236"/>
      </w:pPr>
      <w:rPr>
        <w:rFonts w:ascii="Verdana" w:eastAsia="Verdana" w:hAnsi="Verdana" w:cs="Times New Roman" w:hint="default"/>
        <w:b w:val="0"/>
        <w:spacing w:val="-1"/>
        <w:w w:val="100"/>
        <w:sz w:val="18"/>
        <w:szCs w:val="18"/>
        <w:lang w:val="pt-PT" w:eastAsia="en-US" w:bidi="ar-SA"/>
      </w:rPr>
    </w:lvl>
    <w:lvl w:ilvl="1" w:tplc="93C8FA44">
      <w:numFmt w:val="bullet"/>
      <w:lvlText w:val="•"/>
      <w:lvlJc w:val="left"/>
      <w:pPr>
        <w:ind w:left="1024" w:hanging="236"/>
      </w:pPr>
      <w:rPr>
        <w:rFonts w:hint="default"/>
        <w:lang w:val="pt-PT" w:eastAsia="en-US" w:bidi="ar-SA"/>
      </w:rPr>
    </w:lvl>
    <w:lvl w:ilvl="2" w:tplc="A922EF60">
      <w:numFmt w:val="bullet"/>
      <w:lvlText w:val="•"/>
      <w:lvlJc w:val="left"/>
      <w:pPr>
        <w:ind w:left="1821" w:hanging="236"/>
      </w:pPr>
      <w:rPr>
        <w:rFonts w:hint="default"/>
        <w:lang w:val="pt-PT" w:eastAsia="en-US" w:bidi="ar-SA"/>
      </w:rPr>
    </w:lvl>
    <w:lvl w:ilvl="3" w:tplc="EAE4DF7E">
      <w:numFmt w:val="bullet"/>
      <w:lvlText w:val="•"/>
      <w:lvlJc w:val="left"/>
      <w:pPr>
        <w:ind w:left="2617" w:hanging="236"/>
      </w:pPr>
      <w:rPr>
        <w:rFonts w:hint="default"/>
        <w:lang w:val="pt-PT" w:eastAsia="en-US" w:bidi="ar-SA"/>
      </w:rPr>
    </w:lvl>
    <w:lvl w:ilvl="4" w:tplc="5F4A0DBA">
      <w:numFmt w:val="bullet"/>
      <w:lvlText w:val="•"/>
      <w:lvlJc w:val="left"/>
      <w:pPr>
        <w:ind w:left="3414" w:hanging="236"/>
      </w:pPr>
      <w:rPr>
        <w:rFonts w:hint="default"/>
        <w:lang w:val="pt-PT" w:eastAsia="en-US" w:bidi="ar-SA"/>
      </w:rPr>
    </w:lvl>
    <w:lvl w:ilvl="5" w:tplc="DCB83BA4">
      <w:numFmt w:val="bullet"/>
      <w:lvlText w:val="•"/>
      <w:lvlJc w:val="left"/>
      <w:pPr>
        <w:ind w:left="4211" w:hanging="236"/>
      </w:pPr>
      <w:rPr>
        <w:rFonts w:hint="default"/>
        <w:lang w:val="pt-PT" w:eastAsia="en-US" w:bidi="ar-SA"/>
      </w:rPr>
    </w:lvl>
    <w:lvl w:ilvl="6" w:tplc="7B48FA68">
      <w:numFmt w:val="bullet"/>
      <w:lvlText w:val="•"/>
      <w:lvlJc w:val="left"/>
      <w:pPr>
        <w:ind w:left="5007" w:hanging="236"/>
      </w:pPr>
      <w:rPr>
        <w:rFonts w:hint="default"/>
        <w:lang w:val="pt-PT" w:eastAsia="en-US" w:bidi="ar-SA"/>
      </w:rPr>
    </w:lvl>
    <w:lvl w:ilvl="7" w:tplc="EF5E836C">
      <w:numFmt w:val="bullet"/>
      <w:lvlText w:val="•"/>
      <w:lvlJc w:val="left"/>
      <w:pPr>
        <w:ind w:left="5804" w:hanging="236"/>
      </w:pPr>
      <w:rPr>
        <w:rFonts w:hint="default"/>
        <w:lang w:val="pt-PT" w:eastAsia="en-US" w:bidi="ar-SA"/>
      </w:rPr>
    </w:lvl>
    <w:lvl w:ilvl="8" w:tplc="5A947826">
      <w:numFmt w:val="bullet"/>
      <w:lvlText w:val="•"/>
      <w:lvlJc w:val="left"/>
      <w:pPr>
        <w:ind w:left="6601" w:hanging="236"/>
      </w:pPr>
      <w:rPr>
        <w:rFonts w:hint="default"/>
        <w:lang w:val="pt-PT" w:eastAsia="en-US" w:bidi="ar-SA"/>
      </w:rPr>
    </w:lvl>
  </w:abstractNum>
  <w:abstractNum w:abstractNumId="15" w15:restartNumberingAfterBreak="0">
    <w:nsid w:val="277D267E"/>
    <w:multiLevelType w:val="multilevel"/>
    <w:tmpl w:val="2C4AA24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C71AE9"/>
    <w:multiLevelType w:val="hybridMultilevel"/>
    <w:tmpl w:val="DE5E738E"/>
    <w:lvl w:ilvl="0" w:tplc="724C5172">
      <w:start w:val="1"/>
      <w:numFmt w:val="upperRoman"/>
      <w:lvlText w:val="%1-"/>
      <w:lvlJc w:val="left"/>
      <w:pPr>
        <w:ind w:left="1080" w:hanging="720"/>
      </w:pPr>
      <w:rPr>
        <w:rFonts w:cs="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4679CD"/>
    <w:multiLevelType w:val="multilevel"/>
    <w:tmpl w:val="1D4655EC"/>
    <w:lvl w:ilvl="0">
      <w:start w:val="1"/>
      <w:numFmt w:val="decimal"/>
      <w:lvlText w:val="%1."/>
      <w:lvlJc w:val="left"/>
      <w:pPr>
        <w:ind w:left="588" w:hanging="353"/>
      </w:pPr>
      <w:rPr>
        <w:rFonts w:ascii="Verdana" w:eastAsia="Verdana" w:hAnsi="Verdana" w:cs="Verdana" w:hint="default"/>
        <w:b/>
        <w:bCs/>
        <w:w w:val="100"/>
        <w:sz w:val="16"/>
        <w:szCs w:val="16"/>
        <w:lang w:val="pt-PT" w:eastAsia="en-US" w:bidi="ar-SA"/>
      </w:rPr>
    </w:lvl>
    <w:lvl w:ilvl="1">
      <w:start w:val="1"/>
      <w:numFmt w:val="decimal"/>
      <w:lvlText w:val="%1.%2."/>
      <w:lvlJc w:val="left"/>
      <w:pPr>
        <w:ind w:left="588" w:hanging="408"/>
      </w:pPr>
      <w:rPr>
        <w:rFonts w:ascii="Verdana" w:eastAsia="Verdana" w:hAnsi="Verdana" w:cs="Verdana" w:hint="default"/>
        <w:b/>
        <w:bCs/>
        <w:spacing w:val="-1"/>
        <w:w w:val="100"/>
        <w:sz w:val="16"/>
        <w:szCs w:val="16"/>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6"/>
        <w:szCs w:val="16"/>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18" w15:restartNumberingAfterBreak="0">
    <w:nsid w:val="308F0BE1"/>
    <w:multiLevelType w:val="hybridMultilevel"/>
    <w:tmpl w:val="B540C658"/>
    <w:lvl w:ilvl="0" w:tplc="A2D69F14">
      <w:start w:val="1"/>
      <w:numFmt w:val="upperRoman"/>
      <w:lvlText w:val="%1"/>
      <w:lvlJc w:val="left"/>
      <w:pPr>
        <w:ind w:left="108" w:hanging="167"/>
      </w:pPr>
      <w:rPr>
        <w:rFonts w:ascii="Verdana" w:eastAsia="Verdana" w:hAnsi="Verdana" w:cs="Verdana" w:hint="default"/>
        <w:b/>
        <w:bCs/>
        <w:color w:val="231F20"/>
        <w:w w:val="100"/>
        <w:sz w:val="16"/>
        <w:szCs w:val="16"/>
        <w:lang w:val="pt-PT" w:eastAsia="en-US" w:bidi="ar-SA"/>
      </w:rPr>
    </w:lvl>
    <w:lvl w:ilvl="1" w:tplc="4028C4A4">
      <w:numFmt w:val="bullet"/>
      <w:lvlText w:val="•"/>
      <w:lvlJc w:val="left"/>
      <w:pPr>
        <w:ind w:left="1108" w:hanging="167"/>
      </w:pPr>
      <w:rPr>
        <w:rFonts w:hint="default"/>
        <w:lang w:val="pt-PT" w:eastAsia="en-US" w:bidi="ar-SA"/>
      </w:rPr>
    </w:lvl>
    <w:lvl w:ilvl="2" w:tplc="4BB49036">
      <w:numFmt w:val="bullet"/>
      <w:lvlText w:val="•"/>
      <w:lvlJc w:val="left"/>
      <w:pPr>
        <w:ind w:left="2117" w:hanging="167"/>
      </w:pPr>
      <w:rPr>
        <w:rFonts w:hint="default"/>
        <w:lang w:val="pt-PT" w:eastAsia="en-US" w:bidi="ar-SA"/>
      </w:rPr>
    </w:lvl>
    <w:lvl w:ilvl="3" w:tplc="0E08C728">
      <w:numFmt w:val="bullet"/>
      <w:lvlText w:val="•"/>
      <w:lvlJc w:val="left"/>
      <w:pPr>
        <w:ind w:left="3125" w:hanging="167"/>
      </w:pPr>
      <w:rPr>
        <w:rFonts w:hint="default"/>
        <w:lang w:val="pt-PT" w:eastAsia="en-US" w:bidi="ar-SA"/>
      </w:rPr>
    </w:lvl>
    <w:lvl w:ilvl="4" w:tplc="C8FAC006">
      <w:numFmt w:val="bullet"/>
      <w:lvlText w:val="•"/>
      <w:lvlJc w:val="left"/>
      <w:pPr>
        <w:ind w:left="4134" w:hanging="167"/>
      </w:pPr>
      <w:rPr>
        <w:rFonts w:hint="default"/>
        <w:lang w:val="pt-PT" w:eastAsia="en-US" w:bidi="ar-SA"/>
      </w:rPr>
    </w:lvl>
    <w:lvl w:ilvl="5" w:tplc="372614B0">
      <w:numFmt w:val="bullet"/>
      <w:lvlText w:val="•"/>
      <w:lvlJc w:val="left"/>
      <w:pPr>
        <w:ind w:left="5142" w:hanging="167"/>
      </w:pPr>
      <w:rPr>
        <w:rFonts w:hint="default"/>
        <w:lang w:val="pt-PT" w:eastAsia="en-US" w:bidi="ar-SA"/>
      </w:rPr>
    </w:lvl>
    <w:lvl w:ilvl="6" w:tplc="18ACE758">
      <w:numFmt w:val="bullet"/>
      <w:lvlText w:val="•"/>
      <w:lvlJc w:val="left"/>
      <w:pPr>
        <w:ind w:left="6151" w:hanging="167"/>
      </w:pPr>
      <w:rPr>
        <w:rFonts w:hint="default"/>
        <w:lang w:val="pt-PT" w:eastAsia="en-US" w:bidi="ar-SA"/>
      </w:rPr>
    </w:lvl>
    <w:lvl w:ilvl="7" w:tplc="B4268C88">
      <w:numFmt w:val="bullet"/>
      <w:lvlText w:val="•"/>
      <w:lvlJc w:val="left"/>
      <w:pPr>
        <w:ind w:left="7159" w:hanging="167"/>
      </w:pPr>
      <w:rPr>
        <w:rFonts w:hint="default"/>
        <w:lang w:val="pt-PT" w:eastAsia="en-US" w:bidi="ar-SA"/>
      </w:rPr>
    </w:lvl>
    <w:lvl w:ilvl="8" w:tplc="BD4237BA">
      <w:numFmt w:val="bullet"/>
      <w:lvlText w:val="•"/>
      <w:lvlJc w:val="left"/>
      <w:pPr>
        <w:ind w:left="8168" w:hanging="167"/>
      </w:pPr>
      <w:rPr>
        <w:rFonts w:hint="default"/>
        <w:lang w:val="pt-PT" w:eastAsia="en-US" w:bidi="ar-SA"/>
      </w:rPr>
    </w:lvl>
  </w:abstractNum>
  <w:abstractNum w:abstractNumId="19" w15:restartNumberingAfterBreak="0">
    <w:nsid w:val="310A78CD"/>
    <w:multiLevelType w:val="multilevel"/>
    <w:tmpl w:val="4EDE2598"/>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B670ED3"/>
    <w:multiLevelType w:val="hybridMultilevel"/>
    <w:tmpl w:val="DAD0F3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E6905"/>
    <w:multiLevelType w:val="hybridMultilevel"/>
    <w:tmpl w:val="867A73B4"/>
    <w:lvl w:ilvl="0" w:tplc="4498EAD2">
      <w:numFmt w:val="bullet"/>
      <w:lvlText w:val="*"/>
      <w:lvlJc w:val="left"/>
      <w:pPr>
        <w:ind w:left="108" w:hanging="159"/>
      </w:pPr>
      <w:rPr>
        <w:rFonts w:ascii="Verdana" w:eastAsia="Verdana" w:hAnsi="Verdana" w:cs="Verdana" w:hint="default"/>
        <w:color w:val="231F20"/>
        <w:spacing w:val="-2"/>
        <w:w w:val="100"/>
        <w:sz w:val="16"/>
        <w:szCs w:val="16"/>
        <w:lang w:val="pt-PT" w:eastAsia="en-US" w:bidi="ar-SA"/>
      </w:rPr>
    </w:lvl>
    <w:lvl w:ilvl="1" w:tplc="26DAC246">
      <w:numFmt w:val="bullet"/>
      <w:lvlText w:val="•"/>
      <w:lvlJc w:val="left"/>
      <w:pPr>
        <w:ind w:left="1108" w:hanging="159"/>
      </w:pPr>
      <w:rPr>
        <w:rFonts w:hint="default"/>
        <w:lang w:val="pt-PT" w:eastAsia="en-US" w:bidi="ar-SA"/>
      </w:rPr>
    </w:lvl>
    <w:lvl w:ilvl="2" w:tplc="AD94B2FC">
      <w:numFmt w:val="bullet"/>
      <w:lvlText w:val="•"/>
      <w:lvlJc w:val="left"/>
      <w:pPr>
        <w:ind w:left="2117" w:hanging="159"/>
      </w:pPr>
      <w:rPr>
        <w:rFonts w:hint="default"/>
        <w:lang w:val="pt-PT" w:eastAsia="en-US" w:bidi="ar-SA"/>
      </w:rPr>
    </w:lvl>
    <w:lvl w:ilvl="3" w:tplc="DE863AD4">
      <w:numFmt w:val="bullet"/>
      <w:lvlText w:val="•"/>
      <w:lvlJc w:val="left"/>
      <w:pPr>
        <w:ind w:left="3125" w:hanging="159"/>
      </w:pPr>
      <w:rPr>
        <w:rFonts w:hint="default"/>
        <w:lang w:val="pt-PT" w:eastAsia="en-US" w:bidi="ar-SA"/>
      </w:rPr>
    </w:lvl>
    <w:lvl w:ilvl="4" w:tplc="3148F8AC">
      <w:numFmt w:val="bullet"/>
      <w:lvlText w:val="•"/>
      <w:lvlJc w:val="left"/>
      <w:pPr>
        <w:ind w:left="4134" w:hanging="159"/>
      </w:pPr>
      <w:rPr>
        <w:rFonts w:hint="default"/>
        <w:lang w:val="pt-PT" w:eastAsia="en-US" w:bidi="ar-SA"/>
      </w:rPr>
    </w:lvl>
    <w:lvl w:ilvl="5" w:tplc="74C6504C">
      <w:numFmt w:val="bullet"/>
      <w:lvlText w:val="•"/>
      <w:lvlJc w:val="left"/>
      <w:pPr>
        <w:ind w:left="5142" w:hanging="159"/>
      </w:pPr>
      <w:rPr>
        <w:rFonts w:hint="default"/>
        <w:lang w:val="pt-PT" w:eastAsia="en-US" w:bidi="ar-SA"/>
      </w:rPr>
    </w:lvl>
    <w:lvl w:ilvl="6" w:tplc="CF28B132">
      <w:numFmt w:val="bullet"/>
      <w:lvlText w:val="•"/>
      <w:lvlJc w:val="left"/>
      <w:pPr>
        <w:ind w:left="6151" w:hanging="159"/>
      </w:pPr>
      <w:rPr>
        <w:rFonts w:hint="default"/>
        <w:lang w:val="pt-PT" w:eastAsia="en-US" w:bidi="ar-SA"/>
      </w:rPr>
    </w:lvl>
    <w:lvl w:ilvl="7" w:tplc="6BB43496">
      <w:numFmt w:val="bullet"/>
      <w:lvlText w:val="•"/>
      <w:lvlJc w:val="left"/>
      <w:pPr>
        <w:ind w:left="7159" w:hanging="159"/>
      </w:pPr>
      <w:rPr>
        <w:rFonts w:hint="default"/>
        <w:lang w:val="pt-PT" w:eastAsia="en-US" w:bidi="ar-SA"/>
      </w:rPr>
    </w:lvl>
    <w:lvl w:ilvl="8" w:tplc="C80AD0FC">
      <w:numFmt w:val="bullet"/>
      <w:lvlText w:val="•"/>
      <w:lvlJc w:val="left"/>
      <w:pPr>
        <w:ind w:left="8168" w:hanging="159"/>
      </w:pPr>
      <w:rPr>
        <w:rFonts w:hint="default"/>
        <w:lang w:val="pt-PT" w:eastAsia="en-US" w:bidi="ar-SA"/>
      </w:rPr>
    </w:lvl>
  </w:abstractNum>
  <w:abstractNum w:abstractNumId="22" w15:restartNumberingAfterBreak="0">
    <w:nsid w:val="40CF7932"/>
    <w:multiLevelType w:val="multilevel"/>
    <w:tmpl w:val="AF7A5EA8"/>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2C24607"/>
    <w:multiLevelType w:val="hybridMultilevel"/>
    <w:tmpl w:val="CB2A996E"/>
    <w:lvl w:ilvl="0" w:tplc="BD62DBB0">
      <w:start w:val="1"/>
      <w:numFmt w:val="lowerLetter"/>
      <w:lvlText w:val="%1)"/>
      <w:lvlJc w:val="left"/>
      <w:pPr>
        <w:ind w:left="5342" w:hanging="238"/>
      </w:pPr>
      <w:rPr>
        <w:rFonts w:ascii="Verdana" w:eastAsia="Verdana" w:hAnsi="Verdana" w:cs="Verdana" w:hint="default"/>
        <w:spacing w:val="-1"/>
        <w:w w:val="100"/>
        <w:sz w:val="18"/>
        <w:szCs w:val="18"/>
        <w:lang w:val="pt-PT" w:eastAsia="en-US" w:bidi="ar-SA"/>
      </w:rPr>
    </w:lvl>
    <w:lvl w:ilvl="1" w:tplc="D102D948">
      <w:numFmt w:val="bullet"/>
      <w:lvlText w:val="•"/>
      <w:lvlJc w:val="left"/>
      <w:pPr>
        <w:ind w:left="6130" w:hanging="238"/>
      </w:pPr>
      <w:rPr>
        <w:rFonts w:hint="default"/>
        <w:lang w:val="pt-PT" w:eastAsia="en-US" w:bidi="ar-SA"/>
      </w:rPr>
    </w:lvl>
    <w:lvl w:ilvl="2" w:tplc="5FDCF4EC">
      <w:numFmt w:val="bullet"/>
      <w:lvlText w:val="•"/>
      <w:lvlJc w:val="left"/>
      <w:pPr>
        <w:ind w:left="6927" w:hanging="238"/>
      </w:pPr>
      <w:rPr>
        <w:rFonts w:hint="default"/>
        <w:lang w:val="pt-PT" w:eastAsia="en-US" w:bidi="ar-SA"/>
      </w:rPr>
    </w:lvl>
    <w:lvl w:ilvl="3" w:tplc="941A4BDE">
      <w:numFmt w:val="bullet"/>
      <w:lvlText w:val="•"/>
      <w:lvlJc w:val="left"/>
      <w:pPr>
        <w:ind w:left="7723" w:hanging="238"/>
      </w:pPr>
      <w:rPr>
        <w:rFonts w:hint="default"/>
        <w:lang w:val="pt-PT" w:eastAsia="en-US" w:bidi="ar-SA"/>
      </w:rPr>
    </w:lvl>
    <w:lvl w:ilvl="4" w:tplc="D08881AA">
      <w:numFmt w:val="bullet"/>
      <w:lvlText w:val="•"/>
      <w:lvlJc w:val="left"/>
      <w:pPr>
        <w:ind w:left="8520" w:hanging="238"/>
      </w:pPr>
      <w:rPr>
        <w:rFonts w:hint="default"/>
        <w:lang w:val="pt-PT" w:eastAsia="en-US" w:bidi="ar-SA"/>
      </w:rPr>
    </w:lvl>
    <w:lvl w:ilvl="5" w:tplc="E97A86A4">
      <w:numFmt w:val="bullet"/>
      <w:lvlText w:val="•"/>
      <w:lvlJc w:val="left"/>
      <w:pPr>
        <w:ind w:left="9317" w:hanging="238"/>
      </w:pPr>
      <w:rPr>
        <w:rFonts w:hint="default"/>
        <w:lang w:val="pt-PT" w:eastAsia="en-US" w:bidi="ar-SA"/>
      </w:rPr>
    </w:lvl>
    <w:lvl w:ilvl="6" w:tplc="CAA233D6">
      <w:numFmt w:val="bullet"/>
      <w:lvlText w:val="•"/>
      <w:lvlJc w:val="left"/>
      <w:pPr>
        <w:ind w:left="10113" w:hanging="238"/>
      </w:pPr>
      <w:rPr>
        <w:rFonts w:hint="default"/>
        <w:lang w:val="pt-PT" w:eastAsia="en-US" w:bidi="ar-SA"/>
      </w:rPr>
    </w:lvl>
    <w:lvl w:ilvl="7" w:tplc="2216FCC8">
      <w:numFmt w:val="bullet"/>
      <w:lvlText w:val="•"/>
      <w:lvlJc w:val="left"/>
      <w:pPr>
        <w:ind w:left="10910" w:hanging="238"/>
      </w:pPr>
      <w:rPr>
        <w:rFonts w:hint="default"/>
        <w:lang w:val="pt-PT" w:eastAsia="en-US" w:bidi="ar-SA"/>
      </w:rPr>
    </w:lvl>
    <w:lvl w:ilvl="8" w:tplc="12C8DAC2">
      <w:numFmt w:val="bullet"/>
      <w:lvlText w:val="•"/>
      <w:lvlJc w:val="left"/>
      <w:pPr>
        <w:ind w:left="11707" w:hanging="238"/>
      </w:pPr>
      <w:rPr>
        <w:rFonts w:hint="default"/>
        <w:lang w:val="pt-PT" w:eastAsia="en-US" w:bidi="ar-SA"/>
      </w:rPr>
    </w:lvl>
  </w:abstractNum>
  <w:abstractNum w:abstractNumId="24" w15:restartNumberingAfterBreak="0">
    <w:nsid w:val="473E4710"/>
    <w:multiLevelType w:val="hybridMultilevel"/>
    <w:tmpl w:val="F8DA6C34"/>
    <w:lvl w:ilvl="0" w:tplc="995E2BB8">
      <w:numFmt w:val="bullet"/>
      <w:lvlText w:val="-"/>
      <w:lvlJc w:val="left"/>
      <w:pPr>
        <w:ind w:left="107" w:hanging="226"/>
      </w:pPr>
      <w:rPr>
        <w:rFonts w:ascii="Verdana" w:eastAsia="Verdana" w:hAnsi="Verdana" w:cs="Verdana" w:hint="default"/>
        <w:w w:val="100"/>
        <w:sz w:val="16"/>
        <w:szCs w:val="16"/>
        <w:lang w:val="pt-PT" w:eastAsia="en-US" w:bidi="ar-SA"/>
      </w:rPr>
    </w:lvl>
    <w:lvl w:ilvl="1" w:tplc="7C94C332">
      <w:numFmt w:val="bullet"/>
      <w:lvlText w:val="•"/>
      <w:lvlJc w:val="left"/>
      <w:pPr>
        <w:ind w:left="358" w:hanging="226"/>
      </w:pPr>
      <w:rPr>
        <w:rFonts w:hint="default"/>
        <w:lang w:val="pt-PT" w:eastAsia="en-US" w:bidi="ar-SA"/>
      </w:rPr>
    </w:lvl>
    <w:lvl w:ilvl="2" w:tplc="08ACF3FA">
      <w:numFmt w:val="bullet"/>
      <w:lvlText w:val="•"/>
      <w:lvlJc w:val="left"/>
      <w:pPr>
        <w:ind w:left="616" w:hanging="226"/>
      </w:pPr>
      <w:rPr>
        <w:rFonts w:hint="default"/>
        <w:lang w:val="pt-PT" w:eastAsia="en-US" w:bidi="ar-SA"/>
      </w:rPr>
    </w:lvl>
    <w:lvl w:ilvl="3" w:tplc="6DE0C2F2">
      <w:numFmt w:val="bullet"/>
      <w:lvlText w:val="•"/>
      <w:lvlJc w:val="left"/>
      <w:pPr>
        <w:ind w:left="874" w:hanging="226"/>
      </w:pPr>
      <w:rPr>
        <w:rFonts w:hint="default"/>
        <w:lang w:val="pt-PT" w:eastAsia="en-US" w:bidi="ar-SA"/>
      </w:rPr>
    </w:lvl>
    <w:lvl w:ilvl="4" w:tplc="5C6E7012">
      <w:numFmt w:val="bullet"/>
      <w:lvlText w:val="•"/>
      <w:lvlJc w:val="left"/>
      <w:pPr>
        <w:ind w:left="1133" w:hanging="226"/>
      </w:pPr>
      <w:rPr>
        <w:rFonts w:hint="default"/>
        <w:lang w:val="pt-PT" w:eastAsia="en-US" w:bidi="ar-SA"/>
      </w:rPr>
    </w:lvl>
    <w:lvl w:ilvl="5" w:tplc="CF8845A6">
      <w:numFmt w:val="bullet"/>
      <w:lvlText w:val="•"/>
      <w:lvlJc w:val="left"/>
      <w:pPr>
        <w:ind w:left="1391" w:hanging="226"/>
      </w:pPr>
      <w:rPr>
        <w:rFonts w:hint="default"/>
        <w:lang w:val="pt-PT" w:eastAsia="en-US" w:bidi="ar-SA"/>
      </w:rPr>
    </w:lvl>
    <w:lvl w:ilvl="6" w:tplc="575272DE">
      <w:numFmt w:val="bullet"/>
      <w:lvlText w:val="•"/>
      <w:lvlJc w:val="left"/>
      <w:pPr>
        <w:ind w:left="1649" w:hanging="226"/>
      </w:pPr>
      <w:rPr>
        <w:rFonts w:hint="default"/>
        <w:lang w:val="pt-PT" w:eastAsia="en-US" w:bidi="ar-SA"/>
      </w:rPr>
    </w:lvl>
    <w:lvl w:ilvl="7" w:tplc="09881DE2">
      <w:numFmt w:val="bullet"/>
      <w:lvlText w:val="•"/>
      <w:lvlJc w:val="left"/>
      <w:pPr>
        <w:ind w:left="1908" w:hanging="226"/>
      </w:pPr>
      <w:rPr>
        <w:rFonts w:hint="default"/>
        <w:lang w:val="pt-PT" w:eastAsia="en-US" w:bidi="ar-SA"/>
      </w:rPr>
    </w:lvl>
    <w:lvl w:ilvl="8" w:tplc="B2C6EBD2">
      <w:numFmt w:val="bullet"/>
      <w:lvlText w:val="•"/>
      <w:lvlJc w:val="left"/>
      <w:pPr>
        <w:ind w:left="2166" w:hanging="226"/>
      </w:pPr>
      <w:rPr>
        <w:rFonts w:hint="default"/>
        <w:lang w:val="pt-PT" w:eastAsia="en-US" w:bidi="ar-SA"/>
      </w:rPr>
    </w:lvl>
  </w:abstractNum>
  <w:abstractNum w:abstractNumId="25" w15:restartNumberingAfterBreak="0">
    <w:nsid w:val="482322AB"/>
    <w:multiLevelType w:val="hybridMultilevel"/>
    <w:tmpl w:val="1CA2BB1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738"/>
    <w:multiLevelType w:val="hybridMultilevel"/>
    <w:tmpl w:val="608443EC"/>
    <w:lvl w:ilvl="0" w:tplc="495CE474">
      <w:numFmt w:val="bullet"/>
      <w:lvlText w:val="*"/>
      <w:lvlJc w:val="left"/>
      <w:pPr>
        <w:ind w:left="502" w:hanging="360"/>
      </w:pPr>
      <w:rPr>
        <w:rFonts w:ascii="Verdana" w:eastAsia="Verdana" w:hAnsi="Verdana" w:cs="Verdana" w:hint="default"/>
        <w:color w:val="231F20"/>
        <w:spacing w:val="-20"/>
        <w:w w:val="100"/>
        <w:sz w:val="18"/>
        <w:szCs w:val="18"/>
        <w:lang w:val="pt-PT" w:eastAsia="en-US" w:bidi="ar-SA"/>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27" w15:restartNumberingAfterBreak="0">
    <w:nsid w:val="4E096FB3"/>
    <w:multiLevelType w:val="hybridMultilevel"/>
    <w:tmpl w:val="04E62B0E"/>
    <w:lvl w:ilvl="0" w:tplc="3A8C6B10">
      <w:numFmt w:val="bullet"/>
      <w:lvlText w:val="-"/>
      <w:lvlJc w:val="left"/>
      <w:pPr>
        <w:ind w:left="107" w:hanging="226"/>
      </w:pPr>
      <w:rPr>
        <w:rFonts w:ascii="Verdana" w:eastAsia="Verdana" w:hAnsi="Verdana" w:cs="Verdana" w:hint="default"/>
        <w:w w:val="100"/>
        <w:sz w:val="16"/>
        <w:szCs w:val="16"/>
        <w:lang w:val="pt-PT" w:eastAsia="en-US" w:bidi="ar-SA"/>
      </w:rPr>
    </w:lvl>
    <w:lvl w:ilvl="1" w:tplc="A4E6B572">
      <w:numFmt w:val="bullet"/>
      <w:lvlText w:val="•"/>
      <w:lvlJc w:val="left"/>
      <w:pPr>
        <w:ind w:left="358" w:hanging="226"/>
      </w:pPr>
      <w:rPr>
        <w:rFonts w:hint="default"/>
        <w:lang w:val="pt-PT" w:eastAsia="en-US" w:bidi="ar-SA"/>
      </w:rPr>
    </w:lvl>
    <w:lvl w:ilvl="2" w:tplc="59F0D080">
      <w:numFmt w:val="bullet"/>
      <w:lvlText w:val="•"/>
      <w:lvlJc w:val="left"/>
      <w:pPr>
        <w:ind w:left="616" w:hanging="226"/>
      </w:pPr>
      <w:rPr>
        <w:rFonts w:hint="default"/>
        <w:lang w:val="pt-PT" w:eastAsia="en-US" w:bidi="ar-SA"/>
      </w:rPr>
    </w:lvl>
    <w:lvl w:ilvl="3" w:tplc="66E4B9EE">
      <w:numFmt w:val="bullet"/>
      <w:lvlText w:val="•"/>
      <w:lvlJc w:val="left"/>
      <w:pPr>
        <w:ind w:left="874" w:hanging="226"/>
      </w:pPr>
      <w:rPr>
        <w:rFonts w:hint="default"/>
        <w:lang w:val="pt-PT" w:eastAsia="en-US" w:bidi="ar-SA"/>
      </w:rPr>
    </w:lvl>
    <w:lvl w:ilvl="4" w:tplc="7C5EC15A">
      <w:numFmt w:val="bullet"/>
      <w:lvlText w:val="•"/>
      <w:lvlJc w:val="left"/>
      <w:pPr>
        <w:ind w:left="1133" w:hanging="226"/>
      </w:pPr>
      <w:rPr>
        <w:rFonts w:hint="default"/>
        <w:lang w:val="pt-PT" w:eastAsia="en-US" w:bidi="ar-SA"/>
      </w:rPr>
    </w:lvl>
    <w:lvl w:ilvl="5" w:tplc="4C8CE912">
      <w:numFmt w:val="bullet"/>
      <w:lvlText w:val="•"/>
      <w:lvlJc w:val="left"/>
      <w:pPr>
        <w:ind w:left="1391" w:hanging="226"/>
      </w:pPr>
      <w:rPr>
        <w:rFonts w:hint="default"/>
        <w:lang w:val="pt-PT" w:eastAsia="en-US" w:bidi="ar-SA"/>
      </w:rPr>
    </w:lvl>
    <w:lvl w:ilvl="6" w:tplc="16C021EC">
      <w:numFmt w:val="bullet"/>
      <w:lvlText w:val="•"/>
      <w:lvlJc w:val="left"/>
      <w:pPr>
        <w:ind w:left="1649" w:hanging="226"/>
      </w:pPr>
      <w:rPr>
        <w:rFonts w:hint="default"/>
        <w:lang w:val="pt-PT" w:eastAsia="en-US" w:bidi="ar-SA"/>
      </w:rPr>
    </w:lvl>
    <w:lvl w:ilvl="7" w:tplc="C9E621D4">
      <w:numFmt w:val="bullet"/>
      <w:lvlText w:val="•"/>
      <w:lvlJc w:val="left"/>
      <w:pPr>
        <w:ind w:left="1908" w:hanging="226"/>
      </w:pPr>
      <w:rPr>
        <w:rFonts w:hint="default"/>
        <w:lang w:val="pt-PT" w:eastAsia="en-US" w:bidi="ar-SA"/>
      </w:rPr>
    </w:lvl>
    <w:lvl w:ilvl="8" w:tplc="36CEEF7C">
      <w:numFmt w:val="bullet"/>
      <w:lvlText w:val="•"/>
      <w:lvlJc w:val="left"/>
      <w:pPr>
        <w:ind w:left="2166" w:hanging="226"/>
      </w:pPr>
      <w:rPr>
        <w:rFonts w:hint="default"/>
        <w:lang w:val="pt-PT" w:eastAsia="en-US" w:bidi="ar-SA"/>
      </w:rPr>
    </w:lvl>
  </w:abstractNum>
  <w:abstractNum w:abstractNumId="28" w15:restartNumberingAfterBreak="0">
    <w:nsid w:val="4EEA2603"/>
    <w:multiLevelType w:val="multilevel"/>
    <w:tmpl w:val="132A7C1C"/>
    <w:lvl w:ilvl="0">
      <w:start w:val="10"/>
      <w:numFmt w:val="decimal"/>
      <w:lvlText w:val="%1"/>
      <w:lvlJc w:val="left"/>
      <w:pPr>
        <w:ind w:left="465" w:hanging="465"/>
      </w:pPr>
      <w:rPr>
        <w:rFonts w:hint="default"/>
        <w:b/>
      </w:rPr>
    </w:lvl>
    <w:lvl w:ilvl="1">
      <w:start w:val="5"/>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52CC154C"/>
    <w:multiLevelType w:val="hybridMultilevel"/>
    <w:tmpl w:val="9D2AF8B8"/>
    <w:lvl w:ilvl="0" w:tplc="42844EFA">
      <w:start w:val="1"/>
      <w:numFmt w:val="lowerLetter"/>
      <w:lvlText w:val="%1)"/>
      <w:lvlJc w:val="left"/>
      <w:pPr>
        <w:ind w:left="588" w:hanging="279"/>
      </w:pPr>
      <w:rPr>
        <w:rFonts w:ascii="Verdana" w:eastAsia="Verdana" w:hAnsi="Verdana" w:cs="Verdana" w:hint="default"/>
        <w:spacing w:val="-1"/>
        <w:w w:val="100"/>
        <w:sz w:val="18"/>
        <w:szCs w:val="18"/>
        <w:lang w:val="pt-PT" w:eastAsia="en-US" w:bidi="ar-SA"/>
      </w:rPr>
    </w:lvl>
    <w:lvl w:ilvl="1" w:tplc="EFDC933E">
      <w:numFmt w:val="bullet"/>
      <w:lvlText w:val="•"/>
      <w:lvlJc w:val="left"/>
      <w:pPr>
        <w:ind w:left="1376" w:hanging="279"/>
      </w:pPr>
      <w:rPr>
        <w:rFonts w:hint="default"/>
        <w:lang w:val="pt-PT" w:eastAsia="en-US" w:bidi="ar-SA"/>
      </w:rPr>
    </w:lvl>
    <w:lvl w:ilvl="2" w:tplc="4718EF1C">
      <w:numFmt w:val="bullet"/>
      <w:lvlText w:val="•"/>
      <w:lvlJc w:val="left"/>
      <w:pPr>
        <w:ind w:left="2173" w:hanging="279"/>
      </w:pPr>
      <w:rPr>
        <w:rFonts w:hint="default"/>
        <w:lang w:val="pt-PT" w:eastAsia="en-US" w:bidi="ar-SA"/>
      </w:rPr>
    </w:lvl>
    <w:lvl w:ilvl="3" w:tplc="B0C05794">
      <w:numFmt w:val="bullet"/>
      <w:lvlText w:val="•"/>
      <w:lvlJc w:val="left"/>
      <w:pPr>
        <w:ind w:left="2969" w:hanging="279"/>
      </w:pPr>
      <w:rPr>
        <w:rFonts w:hint="default"/>
        <w:lang w:val="pt-PT" w:eastAsia="en-US" w:bidi="ar-SA"/>
      </w:rPr>
    </w:lvl>
    <w:lvl w:ilvl="4" w:tplc="30989346">
      <w:numFmt w:val="bullet"/>
      <w:lvlText w:val="•"/>
      <w:lvlJc w:val="left"/>
      <w:pPr>
        <w:ind w:left="3766" w:hanging="279"/>
      </w:pPr>
      <w:rPr>
        <w:rFonts w:hint="default"/>
        <w:lang w:val="pt-PT" w:eastAsia="en-US" w:bidi="ar-SA"/>
      </w:rPr>
    </w:lvl>
    <w:lvl w:ilvl="5" w:tplc="7494E410">
      <w:numFmt w:val="bullet"/>
      <w:lvlText w:val="•"/>
      <w:lvlJc w:val="left"/>
      <w:pPr>
        <w:ind w:left="4563" w:hanging="279"/>
      </w:pPr>
      <w:rPr>
        <w:rFonts w:hint="default"/>
        <w:lang w:val="pt-PT" w:eastAsia="en-US" w:bidi="ar-SA"/>
      </w:rPr>
    </w:lvl>
    <w:lvl w:ilvl="6" w:tplc="FD34471A">
      <w:numFmt w:val="bullet"/>
      <w:lvlText w:val="•"/>
      <w:lvlJc w:val="left"/>
      <w:pPr>
        <w:ind w:left="5359" w:hanging="279"/>
      </w:pPr>
      <w:rPr>
        <w:rFonts w:hint="default"/>
        <w:lang w:val="pt-PT" w:eastAsia="en-US" w:bidi="ar-SA"/>
      </w:rPr>
    </w:lvl>
    <w:lvl w:ilvl="7" w:tplc="21762524">
      <w:numFmt w:val="bullet"/>
      <w:lvlText w:val="•"/>
      <w:lvlJc w:val="left"/>
      <w:pPr>
        <w:ind w:left="6156" w:hanging="279"/>
      </w:pPr>
      <w:rPr>
        <w:rFonts w:hint="default"/>
        <w:lang w:val="pt-PT" w:eastAsia="en-US" w:bidi="ar-SA"/>
      </w:rPr>
    </w:lvl>
    <w:lvl w:ilvl="8" w:tplc="4F003F8E">
      <w:numFmt w:val="bullet"/>
      <w:lvlText w:val="•"/>
      <w:lvlJc w:val="left"/>
      <w:pPr>
        <w:ind w:left="6953" w:hanging="279"/>
      </w:pPr>
      <w:rPr>
        <w:rFonts w:hint="default"/>
        <w:lang w:val="pt-PT" w:eastAsia="en-US" w:bidi="ar-SA"/>
      </w:rPr>
    </w:lvl>
  </w:abstractNum>
  <w:abstractNum w:abstractNumId="30" w15:restartNumberingAfterBreak="0">
    <w:nsid w:val="59607BF6"/>
    <w:multiLevelType w:val="hybridMultilevel"/>
    <w:tmpl w:val="A60CA4C6"/>
    <w:lvl w:ilvl="0" w:tplc="C3005534">
      <w:start w:val="1"/>
      <w:numFmt w:val="lowerLetter"/>
      <w:lvlText w:val="%1)"/>
      <w:lvlJc w:val="left"/>
      <w:pPr>
        <w:ind w:left="588" w:hanging="236"/>
      </w:pPr>
      <w:rPr>
        <w:rFonts w:ascii="Verdana" w:eastAsia="Verdana" w:hAnsi="Verdana" w:cs="Times New Roman" w:hint="default"/>
        <w:spacing w:val="-1"/>
        <w:w w:val="100"/>
        <w:sz w:val="18"/>
        <w:szCs w:val="18"/>
        <w:lang w:val="pt-PT" w:eastAsia="en-US" w:bidi="ar-SA"/>
      </w:rPr>
    </w:lvl>
    <w:lvl w:ilvl="1" w:tplc="D304B8D6">
      <w:numFmt w:val="bullet"/>
      <w:lvlText w:val="•"/>
      <w:lvlJc w:val="left"/>
      <w:pPr>
        <w:ind w:left="1376" w:hanging="236"/>
      </w:pPr>
      <w:rPr>
        <w:rFonts w:hint="default"/>
        <w:lang w:val="pt-PT" w:eastAsia="en-US" w:bidi="ar-SA"/>
      </w:rPr>
    </w:lvl>
    <w:lvl w:ilvl="2" w:tplc="9A702B26">
      <w:numFmt w:val="bullet"/>
      <w:lvlText w:val="•"/>
      <w:lvlJc w:val="left"/>
      <w:pPr>
        <w:ind w:left="2173" w:hanging="236"/>
      </w:pPr>
      <w:rPr>
        <w:rFonts w:hint="default"/>
        <w:lang w:val="pt-PT" w:eastAsia="en-US" w:bidi="ar-SA"/>
      </w:rPr>
    </w:lvl>
    <w:lvl w:ilvl="3" w:tplc="C89C87A2">
      <w:numFmt w:val="bullet"/>
      <w:lvlText w:val="•"/>
      <w:lvlJc w:val="left"/>
      <w:pPr>
        <w:ind w:left="2969" w:hanging="236"/>
      </w:pPr>
      <w:rPr>
        <w:rFonts w:hint="default"/>
        <w:lang w:val="pt-PT" w:eastAsia="en-US" w:bidi="ar-SA"/>
      </w:rPr>
    </w:lvl>
    <w:lvl w:ilvl="4" w:tplc="D2FEE058">
      <w:numFmt w:val="bullet"/>
      <w:lvlText w:val="•"/>
      <w:lvlJc w:val="left"/>
      <w:pPr>
        <w:ind w:left="3766" w:hanging="236"/>
      </w:pPr>
      <w:rPr>
        <w:rFonts w:hint="default"/>
        <w:lang w:val="pt-PT" w:eastAsia="en-US" w:bidi="ar-SA"/>
      </w:rPr>
    </w:lvl>
    <w:lvl w:ilvl="5" w:tplc="1316702C">
      <w:numFmt w:val="bullet"/>
      <w:lvlText w:val="•"/>
      <w:lvlJc w:val="left"/>
      <w:pPr>
        <w:ind w:left="4563" w:hanging="236"/>
      </w:pPr>
      <w:rPr>
        <w:rFonts w:hint="default"/>
        <w:lang w:val="pt-PT" w:eastAsia="en-US" w:bidi="ar-SA"/>
      </w:rPr>
    </w:lvl>
    <w:lvl w:ilvl="6" w:tplc="B51CA5CC">
      <w:numFmt w:val="bullet"/>
      <w:lvlText w:val="•"/>
      <w:lvlJc w:val="left"/>
      <w:pPr>
        <w:ind w:left="5359" w:hanging="236"/>
      </w:pPr>
      <w:rPr>
        <w:rFonts w:hint="default"/>
        <w:lang w:val="pt-PT" w:eastAsia="en-US" w:bidi="ar-SA"/>
      </w:rPr>
    </w:lvl>
    <w:lvl w:ilvl="7" w:tplc="193A2768">
      <w:numFmt w:val="bullet"/>
      <w:lvlText w:val="•"/>
      <w:lvlJc w:val="left"/>
      <w:pPr>
        <w:ind w:left="6156" w:hanging="236"/>
      </w:pPr>
      <w:rPr>
        <w:rFonts w:hint="default"/>
        <w:lang w:val="pt-PT" w:eastAsia="en-US" w:bidi="ar-SA"/>
      </w:rPr>
    </w:lvl>
    <w:lvl w:ilvl="8" w:tplc="1FC2B4A2">
      <w:numFmt w:val="bullet"/>
      <w:lvlText w:val="•"/>
      <w:lvlJc w:val="left"/>
      <w:pPr>
        <w:ind w:left="6953" w:hanging="236"/>
      </w:pPr>
      <w:rPr>
        <w:rFonts w:hint="default"/>
        <w:lang w:val="pt-PT" w:eastAsia="en-US" w:bidi="ar-SA"/>
      </w:rPr>
    </w:lvl>
  </w:abstractNum>
  <w:abstractNum w:abstractNumId="31" w15:restartNumberingAfterBreak="0">
    <w:nsid w:val="5B9649E2"/>
    <w:multiLevelType w:val="hybridMultilevel"/>
    <w:tmpl w:val="0A9EBBEA"/>
    <w:lvl w:ilvl="0" w:tplc="9E1038EA">
      <w:start w:val="1"/>
      <w:numFmt w:val="upperRoman"/>
      <w:lvlText w:val="%1"/>
      <w:lvlJc w:val="left"/>
      <w:pPr>
        <w:ind w:left="715" w:hanging="128"/>
      </w:pPr>
      <w:rPr>
        <w:rFonts w:ascii="Verdana" w:eastAsia="Verdana" w:hAnsi="Verdana" w:cs="Verdana" w:hint="default"/>
        <w:w w:val="100"/>
        <w:sz w:val="18"/>
        <w:szCs w:val="18"/>
        <w:lang w:val="pt-PT" w:eastAsia="en-US" w:bidi="ar-SA"/>
      </w:rPr>
    </w:lvl>
    <w:lvl w:ilvl="1" w:tplc="2ECCD5F8">
      <w:numFmt w:val="bullet"/>
      <w:lvlText w:val="•"/>
      <w:lvlJc w:val="left"/>
      <w:pPr>
        <w:ind w:left="1502" w:hanging="128"/>
      </w:pPr>
      <w:rPr>
        <w:rFonts w:hint="default"/>
        <w:lang w:val="pt-PT" w:eastAsia="en-US" w:bidi="ar-SA"/>
      </w:rPr>
    </w:lvl>
    <w:lvl w:ilvl="2" w:tplc="0E9497EA">
      <w:numFmt w:val="bullet"/>
      <w:lvlText w:val="•"/>
      <w:lvlJc w:val="left"/>
      <w:pPr>
        <w:ind w:left="2285" w:hanging="128"/>
      </w:pPr>
      <w:rPr>
        <w:rFonts w:hint="default"/>
        <w:lang w:val="pt-PT" w:eastAsia="en-US" w:bidi="ar-SA"/>
      </w:rPr>
    </w:lvl>
    <w:lvl w:ilvl="3" w:tplc="58169E32">
      <w:numFmt w:val="bullet"/>
      <w:lvlText w:val="•"/>
      <w:lvlJc w:val="left"/>
      <w:pPr>
        <w:ind w:left="3067" w:hanging="128"/>
      </w:pPr>
      <w:rPr>
        <w:rFonts w:hint="default"/>
        <w:lang w:val="pt-PT" w:eastAsia="en-US" w:bidi="ar-SA"/>
      </w:rPr>
    </w:lvl>
    <w:lvl w:ilvl="4" w:tplc="55A61A22">
      <w:numFmt w:val="bullet"/>
      <w:lvlText w:val="•"/>
      <w:lvlJc w:val="left"/>
      <w:pPr>
        <w:ind w:left="3850" w:hanging="128"/>
      </w:pPr>
      <w:rPr>
        <w:rFonts w:hint="default"/>
        <w:lang w:val="pt-PT" w:eastAsia="en-US" w:bidi="ar-SA"/>
      </w:rPr>
    </w:lvl>
    <w:lvl w:ilvl="5" w:tplc="CD34C8C2">
      <w:numFmt w:val="bullet"/>
      <w:lvlText w:val="•"/>
      <w:lvlJc w:val="left"/>
      <w:pPr>
        <w:ind w:left="4633" w:hanging="128"/>
      </w:pPr>
      <w:rPr>
        <w:rFonts w:hint="default"/>
        <w:lang w:val="pt-PT" w:eastAsia="en-US" w:bidi="ar-SA"/>
      </w:rPr>
    </w:lvl>
    <w:lvl w:ilvl="6" w:tplc="5B5439B8">
      <w:numFmt w:val="bullet"/>
      <w:lvlText w:val="•"/>
      <w:lvlJc w:val="left"/>
      <w:pPr>
        <w:ind w:left="5415" w:hanging="128"/>
      </w:pPr>
      <w:rPr>
        <w:rFonts w:hint="default"/>
        <w:lang w:val="pt-PT" w:eastAsia="en-US" w:bidi="ar-SA"/>
      </w:rPr>
    </w:lvl>
    <w:lvl w:ilvl="7" w:tplc="AD949736">
      <w:numFmt w:val="bullet"/>
      <w:lvlText w:val="•"/>
      <w:lvlJc w:val="left"/>
      <w:pPr>
        <w:ind w:left="6198" w:hanging="128"/>
      </w:pPr>
      <w:rPr>
        <w:rFonts w:hint="default"/>
        <w:lang w:val="pt-PT" w:eastAsia="en-US" w:bidi="ar-SA"/>
      </w:rPr>
    </w:lvl>
    <w:lvl w:ilvl="8" w:tplc="7A3022AA">
      <w:numFmt w:val="bullet"/>
      <w:lvlText w:val="•"/>
      <w:lvlJc w:val="left"/>
      <w:pPr>
        <w:ind w:left="6981" w:hanging="128"/>
      </w:pPr>
      <w:rPr>
        <w:rFonts w:hint="default"/>
        <w:lang w:val="pt-PT" w:eastAsia="en-US" w:bidi="ar-SA"/>
      </w:rPr>
    </w:lvl>
  </w:abstractNum>
  <w:abstractNum w:abstractNumId="32" w15:restartNumberingAfterBreak="0">
    <w:nsid w:val="5DC94536"/>
    <w:multiLevelType w:val="multilevel"/>
    <w:tmpl w:val="4C666766"/>
    <w:lvl w:ilvl="0">
      <w:start w:val="1"/>
      <w:numFmt w:val="decimal"/>
      <w:lvlText w:val="%1."/>
      <w:lvlJc w:val="left"/>
      <w:pPr>
        <w:ind w:left="588" w:hanging="353"/>
      </w:pPr>
      <w:rPr>
        <w:rFonts w:ascii="Verdana" w:eastAsia="Verdana" w:hAnsi="Verdana" w:cs="Verdana" w:hint="default"/>
        <w:b/>
        <w:bCs/>
        <w:w w:val="100"/>
        <w:sz w:val="18"/>
        <w:szCs w:val="18"/>
        <w:lang w:val="pt-PT" w:eastAsia="en-US" w:bidi="ar-SA"/>
      </w:rPr>
    </w:lvl>
    <w:lvl w:ilvl="1">
      <w:start w:val="1"/>
      <w:numFmt w:val="decimal"/>
      <w:lvlText w:val="%1.%2."/>
      <w:lvlJc w:val="left"/>
      <w:pPr>
        <w:ind w:left="408" w:hanging="408"/>
      </w:pPr>
      <w:rPr>
        <w:rFonts w:ascii="Verdana" w:eastAsia="Verdana" w:hAnsi="Verdana" w:cs="Verdana" w:hint="default"/>
        <w:b/>
        <w:bCs/>
        <w:color w:val="auto"/>
        <w:spacing w:val="-1"/>
        <w:w w:val="100"/>
        <w:sz w:val="18"/>
        <w:szCs w:val="18"/>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8"/>
        <w:szCs w:val="18"/>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33" w15:restartNumberingAfterBreak="0">
    <w:nsid w:val="5DE85C09"/>
    <w:multiLevelType w:val="hybridMultilevel"/>
    <w:tmpl w:val="9B00C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B87599"/>
    <w:multiLevelType w:val="multilevel"/>
    <w:tmpl w:val="6F429ECE"/>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4E325C"/>
    <w:multiLevelType w:val="multilevel"/>
    <w:tmpl w:val="F25AF8BA"/>
    <w:lvl w:ilvl="0">
      <w:start w:val="2"/>
      <w:numFmt w:val="decimal"/>
      <w:lvlText w:val="%1."/>
      <w:lvlJc w:val="left"/>
      <w:pPr>
        <w:ind w:left="360" w:hanging="360"/>
      </w:pPr>
      <w:rPr>
        <w:rFonts w:hint="default"/>
      </w:rPr>
    </w:lvl>
    <w:lvl w:ilvl="1">
      <w:start w:val="1"/>
      <w:numFmt w:val="decimal"/>
      <w:lvlText w:val="%1.%2."/>
      <w:lvlJc w:val="left"/>
      <w:pPr>
        <w:ind w:left="844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90890"/>
    <w:multiLevelType w:val="multilevel"/>
    <w:tmpl w:val="5DBC5A2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54948"/>
    <w:multiLevelType w:val="multilevel"/>
    <w:tmpl w:val="4CA6EB4A"/>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16882" w:hanging="720"/>
      </w:pPr>
      <w:rPr>
        <w:rFonts w:hint="default"/>
        <w:color w:val="FF0000"/>
      </w:rPr>
    </w:lvl>
    <w:lvl w:ilvl="3">
      <w:start w:val="1"/>
      <w:numFmt w:val="decimal"/>
      <w:lvlText w:val="%1.%2.%3.%4"/>
      <w:lvlJc w:val="left"/>
      <w:pPr>
        <w:ind w:left="24963" w:hanging="720"/>
      </w:pPr>
      <w:rPr>
        <w:rFonts w:hint="default"/>
        <w:color w:val="FF0000"/>
      </w:rPr>
    </w:lvl>
    <w:lvl w:ilvl="4">
      <w:start w:val="1"/>
      <w:numFmt w:val="decimal"/>
      <w:lvlText w:val="%1.%2.%3.%4.%5"/>
      <w:lvlJc w:val="left"/>
      <w:pPr>
        <w:ind w:left="-32132" w:hanging="1080"/>
      </w:pPr>
      <w:rPr>
        <w:rFonts w:hint="default"/>
        <w:color w:val="FF0000"/>
      </w:rPr>
    </w:lvl>
    <w:lvl w:ilvl="5">
      <w:start w:val="1"/>
      <w:numFmt w:val="decimal"/>
      <w:lvlText w:val="%1.%2.%3.%4.%5.%6"/>
      <w:lvlJc w:val="left"/>
      <w:pPr>
        <w:ind w:left="-24051" w:hanging="1080"/>
      </w:pPr>
      <w:rPr>
        <w:rFonts w:hint="default"/>
        <w:color w:val="FF0000"/>
      </w:rPr>
    </w:lvl>
    <w:lvl w:ilvl="6">
      <w:start w:val="1"/>
      <w:numFmt w:val="decimal"/>
      <w:lvlText w:val="%1.%2.%3.%4.%5.%6.%7"/>
      <w:lvlJc w:val="left"/>
      <w:pPr>
        <w:ind w:left="-15610" w:hanging="1440"/>
      </w:pPr>
      <w:rPr>
        <w:rFonts w:hint="default"/>
        <w:color w:val="FF0000"/>
      </w:rPr>
    </w:lvl>
    <w:lvl w:ilvl="7">
      <w:start w:val="1"/>
      <w:numFmt w:val="decimal"/>
      <w:lvlText w:val="%1.%2.%3.%4.%5.%6.%7.%8"/>
      <w:lvlJc w:val="left"/>
      <w:pPr>
        <w:ind w:left="-7529" w:hanging="1440"/>
      </w:pPr>
      <w:rPr>
        <w:rFonts w:hint="default"/>
        <w:color w:val="FF0000"/>
      </w:rPr>
    </w:lvl>
    <w:lvl w:ilvl="8">
      <w:start w:val="1"/>
      <w:numFmt w:val="decimal"/>
      <w:lvlText w:val="%1.%2.%3.%4.%5.%6.%7.%8.%9"/>
      <w:lvlJc w:val="left"/>
      <w:pPr>
        <w:ind w:left="912" w:hanging="1800"/>
      </w:pPr>
      <w:rPr>
        <w:rFonts w:hint="default"/>
        <w:color w:val="FF0000"/>
      </w:rPr>
    </w:lvl>
  </w:abstractNum>
  <w:abstractNum w:abstractNumId="38" w15:restartNumberingAfterBreak="0">
    <w:nsid w:val="72322DC3"/>
    <w:multiLevelType w:val="multilevel"/>
    <w:tmpl w:val="AD58BAE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8070EB"/>
    <w:multiLevelType w:val="multilevel"/>
    <w:tmpl w:val="85EC40B8"/>
    <w:lvl w:ilvl="0">
      <w:start w:val="10"/>
      <w:numFmt w:val="decimal"/>
      <w:lvlText w:val="%1"/>
      <w:lvlJc w:val="left"/>
      <w:pPr>
        <w:ind w:left="465" w:hanging="465"/>
      </w:pPr>
      <w:rPr>
        <w:rFonts w:hint="default"/>
        <w:b/>
      </w:rPr>
    </w:lvl>
    <w:lvl w:ilvl="1">
      <w:start w:val="4"/>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75051CC4"/>
    <w:multiLevelType w:val="hybridMultilevel"/>
    <w:tmpl w:val="1A1E4ED0"/>
    <w:lvl w:ilvl="0" w:tplc="E414818A">
      <w:start w:val="1"/>
      <w:numFmt w:val="lowerLetter"/>
      <w:lvlText w:val="%1)"/>
      <w:lvlJc w:val="left"/>
      <w:pPr>
        <w:ind w:left="588" w:hanging="243"/>
      </w:pPr>
      <w:rPr>
        <w:rFonts w:ascii="Verdana" w:eastAsia="Verdana" w:hAnsi="Verdana" w:cs="Verdana" w:hint="default"/>
        <w:spacing w:val="-1"/>
        <w:w w:val="100"/>
        <w:sz w:val="18"/>
        <w:szCs w:val="18"/>
        <w:lang w:val="pt-PT" w:eastAsia="en-US" w:bidi="ar-SA"/>
      </w:rPr>
    </w:lvl>
    <w:lvl w:ilvl="1" w:tplc="38A6AC7E">
      <w:numFmt w:val="bullet"/>
      <w:lvlText w:val="•"/>
      <w:lvlJc w:val="left"/>
      <w:pPr>
        <w:ind w:left="1376" w:hanging="243"/>
      </w:pPr>
      <w:rPr>
        <w:rFonts w:hint="default"/>
        <w:lang w:val="pt-PT" w:eastAsia="en-US" w:bidi="ar-SA"/>
      </w:rPr>
    </w:lvl>
    <w:lvl w:ilvl="2" w:tplc="ECDA23A8">
      <w:numFmt w:val="bullet"/>
      <w:lvlText w:val="•"/>
      <w:lvlJc w:val="left"/>
      <w:pPr>
        <w:ind w:left="2173" w:hanging="243"/>
      </w:pPr>
      <w:rPr>
        <w:rFonts w:hint="default"/>
        <w:lang w:val="pt-PT" w:eastAsia="en-US" w:bidi="ar-SA"/>
      </w:rPr>
    </w:lvl>
    <w:lvl w:ilvl="3" w:tplc="654A2E4A">
      <w:numFmt w:val="bullet"/>
      <w:lvlText w:val="•"/>
      <w:lvlJc w:val="left"/>
      <w:pPr>
        <w:ind w:left="2969" w:hanging="243"/>
      </w:pPr>
      <w:rPr>
        <w:rFonts w:hint="default"/>
        <w:lang w:val="pt-PT" w:eastAsia="en-US" w:bidi="ar-SA"/>
      </w:rPr>
    </w:lvl>
    <w:lvl w:ilvl="4" w:tplc="4BF466F6">
      <w:numFmt w:val="bullet"/>
      <w:lvlText w:val="•"/>
      <w:lvlJc w:val="left"/>
      <w:pPr>
        <w:ind w:left="3766" w:hanging="243"/>
      </w:pPr>
      <w:rPr>
        <w:rFonts w:hint="default"/>
        <w:lang w:val="pt-PT" w:eastAsia="en-US" w:bidi="ar-SA"/>
      </w:rPr>
    </w:lvl>
    <w:lvl w:ilvl="5" w:tplc="64F20282">
      <w:numFmt w:val="bullet"/>
      <w:lvlText w:val="•"/>
      <w:lvlJc w:val="left"/>
      <w:pPr>
        <w:ind w:left="4563" w:hanging="243"/>
      </w:pPr>
      <w:rPr>
        <w:rFonts w:hint="default"/>
        <w:lang w:val="pt-PT" w:eastAsia="en-US" w:bidi="ar-SA"/>
      </w:rPr>
    </w:lvl>
    <w:lvl w:ilvl="6" w:tplc="6C209E2E">
      <w:numFmt w:val="bullet"/>
      <w:lvlText w:val="•"/>
      <w:lvlJc w:val="left"/>
      <w:pPr>
        <w:ind w:left="5359" w:hanging="243"/>
      </w:pPr>
      <w:rPr>
        <w:rFonts w:hint="default"/>
        <w:lang w:val="pt-PT" w:eastAsia="en-US" w:bidi="ar-SA"/>
      </w:rPr>
    </w:lvl>
    <w:lvl w:ilvl="7" w:tplc="D862A4A0">
      <w:numFmt w:val="bullet"/>
      <w:lvlText w:val="•"/>
      <w:lvlJc w:val="left"/>
      <w:pPr>
        <w:ind w:left="6156" w:hanging="243"/>
      </w:pPr>
      <w:rPr>
        <w:rFonts w:hint="default"/>
        <w:lang w:val="pt-PT" w:eastAsia="en-US" w:bidi="ar-SA"/>
      </w:rPr>
    </w:lvl>
    <w:lvl w:ilvl="8" w:tplc="FAC27E60">
      <w:numFmt w:val="bullet"/>
      <w:lvlText w:val="•"/>
      <w:lvlJc w:val="left"/>
      <w:pPr>
        <w:ind w:left="6953" w:hanging="243"/>
      </w:pPr>
      <w:rPr>
        <w:rFonts w:hint="default"/>
        <w:lang w:val="pt-PT" w:eastAsia="en-US" w:bidi="ar-SA"/>
      </w:rPr>
    </w:lvl>
  </w:abstractNum>
  <w:abstractNum w:abstractNumId="41" w15:restartNumberingAfterBreak="0">
    <w:nsid w:val="771C32DB"/>
    <w:multiLevelType w:val="hybridMultilevel"/>
    <w:tmpl w:val="B4C0A8AC"/>
    <w:lvl w:ilvl="0" w:tplc="E86878A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FB304B"/>
    <w:multiLevelType w:val="multilevel"/>
    <w:tmpl w:val="DB9C8DA6"/>
    <w:lvl w:ilvl="0">
      <w:start w:val="10"/>
      <w:numFmt w:val="decimal"/>
      <w:lvlText w:val="%1"/>
      <w:lvlJc w:val="left"/>
      <w:pPr>
        <w:ind w:left="588" w:hanging="713"/>
      </w:pPr>
      <w:rPr>
        <w:rFonts w:hint="default"/>
        <w:lang w:val="pt-PT" w:eastAsia="en-US" w:bidi="ar-SA"/>
      </w:rPr>
    </w:lvl>
    <w:lvl w:ilvl="1">
      <w:start w:val="10"/>
      <w:numFmt w:val="decimal"/>
      <w:lvlText w:val="%1.%2."/>
      <w:lvlJc w:val="left"/>
      <w:pPr>
        <w:ind w:left="713" w:hanging="713"/>
      </w:pPr>
      <w:rPr>
        <w:rFonts w:ascii="Verdana" w:eastAsia="Verdana" w:hAnsi="Verdana" w:cs="Verdana" w:hint="default"/>
        <w:b/>
        <w:bCs/>
        <w:spacing w:val="-3"/>
        <w:w w:val="100"/>
        <w:sz w:val="20"/>
        <w:szCs w:val="20"/>
        <w:lang w:val="pt-PT" w:eastAsia="en-US" w:bidi="ar-SA"/>
      </w:rPr>
    </w:lvl>
    <w:lvl w:ilvl="2">
      <w:numFmt w:val="bullet"/>
      <w:lvlText w:val="•"/>
      <w:lvlJc w:val="left"/>
      <w:pPr>
        <w:ind w:left="2173" w:hanging="713"/>
      </w:pPr>
      <w:rPr>
        <w:rFonts w:hint="default"/>
        <w:lang w:val="pt-PT" w:eastAsia="en-US" w:bidi="ar-SA"/>
      </w:rPr>
    </w:lvl>
    <w:lvl w:ilvl="3">
      <w:numFmt w:val="bullet"/>
      <w:lvlText w:val="•"/>
      <w:lvlJc w:val="left"/>
      <w:pPr>
        <w:ind w:left="2969" w:hanging="713"/>
      </w:pPr>
      <w:rPr>
        <w:rFonts w:hint="default"/>
        <w:lang w:val="pt-PT" w:eastAsia="en-US" w:bidi="ar-SA"/>
      </w:rPr>
    </w:lvl>
    <w:lvl w:ilvl="4">
      <w:numFmt w:val="bullet"/>
      <w:lvlText w:val="•"/>
      <w:lvlJc w:val="left"/>
      <w:pPr>
        <w:ind w:left="3766" w:hanging="713"/>
      </w:pPr>
      <w:rPr>
        <w:rFonts w:hint="default"/>
        <w:lang w:val="pt-PT" w:eastAsia="en-US" w:bidi="ar-SA"/>
      </w:rPr>
    </w:lvl>
    <w:lvl w:ilvl="5">
      <w:numFmt w:val="bullet"/>
      <w:lvlText w:val="•"/>
      <w:lvlJc w:val="left"/>
      <w:pPr>
        <w:ind w:left="4563" w:hanging="713"/>
      </w:pPr>
      <w:rPr>
        <w:rFonts w:hint="default"/>
        <w:lang w:val="pt-PT" w:eastAsia="en-US" w:bidi="ar-SA"/>
      </w:rPr>
    </w:lvl>
    <w:lvl w:ilvl="6">
      <w:numFmt w:val="bullet"/>
      <w:lvlText w:val="•"/>
      <w:lvlJc w:val="left"/>
      <w:pPr>
        <w:ind w:left="5359" w:hanging="713"/>
      </w:pPr>
      <w:rPr>
        <w:rFonts w:hint="default"/>
        <w:lang w:val="pt-PT" w:eastAsia="en-US" w:bidi="ar-SA"/>
      </w:rPr>
    </w:lvl>
    <w:lvl w:ilvl="7">
      <w:numFmt w:val="bullet"/>
      <w:lvlText w:val="•"/>
      <w:lvlJc w:val="left"/>
      <w:pPr>
        <w:ind w:left="6156" w:hanging="713"/>
      </w:pPr>
      <w:rPr>
        <w:rFonts w:hint="default"/>
        <w:lang w:val="pt-PT" w:eastAsia="en-US" w:bidi="ar-SA"/>
      </w:rPr>
    </w:lvl>
    <w:lvl w:ilvl="8">
      <w:numFmt w:val="bullet"/>
      <w:lvlText w:val="•"/>
      <w:lvlJc w:val="left"/>
      <w:pPr>
        <w:ind w:left="6953" w:hanging="713"/>
      </w:pPr>
      <w:rPr>
        <w:rFonts w:hint="default"/>
        <w:lang w:val="pt-PT" w:eastAsia="en-US" w:bidi="ar-SA"/>
      </w:rPr>
    </w:lvl>
  </w:abstractNum>
  <w:abstractNum w:abstractNumId="43" w15:restartNumberingAfterBreak="0">
    <w:nsid w:val="783856AB"/>
    <w:multiLevelType w:val="hybridMultilevel"/>
    <w:tmpl w:val="B39C1DA0"/>
    <w:lvl w:ilvl="0" w:tplc="0416000F">
      <w:start w:val="12"/>
      <w:numFmt w:val="decimal"/>
      <w:lvlText w:val="%1."/>
      <w:lvlJc w:val="left"/>
      <w:pPr>
        <w:ind w:left="720" w:hanging="360"/>
      </w:pPr>
      <w:rPr>
        <w:rFonts w:hint="default"/>
      </w:rPr>
    </w:lvl>
    <w:lvl w:ilvl="1" w:tplc="07F498F8">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161165"/>
    <w:multiLevelType w:val="hybridMultilevel"/>
    <w:tmpl w:val="C136CF20"/>
    <w:lvl w:ilvl="0" w:tplc="76CA93C6">
      <w:start w:val="1"/>
      <w:numFmt w:val="lowerLetter"/>
      <w:lvlText w:val="%1)"/>
      <w:lvlJc w:val="left"/>
      <w:pPr>
        <w:ind w:left="228" w:hanging="228"/>
      </w:pPr>
      <w:rPr>
        <w:rFonts w:ascii="Verdana" w:eastAsia="Verdana" w:hAnsi="Verdana" w:cs="Verdana" w:hint="default"/>
        <w:b w:val="0"/>
        <w:bCs/>
        <w:i w:val="0"/>
        <w:iCs/>
        <w:color w:val="auto"/>
        <w:spacing w:val="-1"/>
        <w:w w:val="100"/>
        <w:sz w:val="18"/>
        <w:szCs w:val="18"/>
        <w:lang w:val="pt-PT" w:eastAsia="en-US" w:bidi="ar-SA"/>
      </w:rPr>
    </w:lvl>
    <w:lvl w:ilvl="1" w:tplc="0ECC04F6">
      <w:numFmt w:val="bullet"/>
      <w:lvlText w:val="•"/>
      <w:lvlJc w:val="left"/>
      <w:pPr>
        <w:ind w:left="1016" w:hanging="228"/>
      </w:pPr>
      <w:rPr>
        <w:rFonts w:hint="default"/>
        <w:lang w:val="pt-PT" w:eastAsia="en-US" w:bidi="ar-SA"/>
      </w:rPr>
    </w:lvl>
    <w:lvl w:ilvl="2" w:tplc="A60C92AE">
      <w:numFmt w:val="bullet"/>
      <w:lvlText w:val="•"/>
      <w:lvlJc w:val="left"/>
      <w:pPr>
        <w:ind w:left="1813" w:hanging="228"/>
      </w:pPr>
      <w:rPr>
        <w:rFonts w:hint="default"/>
        <w:lang w:val="pt-PT" w:eastAsia="en-US" w:bidi="ar-SA"/>
      </w:rPr>
    </w:lvl>
    <w:lvl w:ilvl="3" w:tplc="7F9E4378">
      <w:numFmt w:val="bullet"/>
      <w:lvlText w:val="•"/>
      <w:lvlJc w:val="left"/>
      <w:pPr>
        <w:ind w:left="2609" w:hanging="228"/>
      </w:pPr>
      <w:rPr>
        <w:rFonts w:hint="default"/>
        <w:lang w:val="pt-PT" w:eastAsia="en-US" w:bidi="ar-SA"/>
      </w:rPr>
    </w:lvl>
    <w:lvl w:ilvl="4" w:tplc="AECEC4C2">
      <w:numFmt w:val="bullet"/>
      <w:lvlText w:val="•"/>
      <w:lvlJc w:val="left"/>
      <w:pPr>
        <w:ind w:left="3406" w:hanging="228"/>
      </w:pPr>
      <w:rPr>
        <w:rFonts w:hint="default"/>
        <w:lang w:val="pt-PT" w:eastAsia="en-US" w:bidi="ar-SA"/>
      </w:rPr>
    </w:lvl>
    <w:lvl w:ilvl="5" w:tplc="F6B8A712">
      <w:numFmt w:val="bullet"/>
      <w:lvlText w:val="•"/>
      <w:lvlJc w:val="left"/>
      <w:pPr>
        <w:ind w:left="4203" w:hanging="228"/>
      </w:pPr>
      <w:rPr>
        <w:rFonts w:hint="default"/>
        <w:lang w:val="pt-PT" w:eastAsia="en-US" w:bidi="ar-SA"/>
      </w:rPr>
    </w:lvl>
    <w:lvl w:ilvl="6" w:tplc="FEA2536A">
      <w:numFmt w:val="bullet"/>
      <w:lvlText w:val="•"/>
      <w:lvlJc w:val="left"/>
      <w:pPr>
        <w:ind w:left="4999" w:hanging="228"/>
      </w:pPr>
      <w:rPr>
        <w:rFonts w:hint="default"/>
        <w:lang w:val="pt-PT" w:eastAsia="en-US" w:bidi="ar-SA"/>
      </w:rPr>
    </w:lvl>
    <w:lvl w:ilvl="7" w:tplc="5B041784">
      <w:numFmt w:val="bullet"/>
      <w:lvlText w:val="•"/>
      <w:lvlJc w:val="left"/>
      <w:pPr>
        <w:ind w:left="5796" w:hanging="228"/>
      </w:pPr>
      <w:rPr>
        <w:rFonts w:hint="default"/>
        <w:lang w:val="pt-PT" w:eastAsia="en-US" w:bidi="ar-SA"/>
      </w:rPr>
    </w:lvl>
    <w:lvl w:ilvl="8" w:tplc="8278BE1C">
      <w:numFmt w:val="bullet"/>
      <w:lvlText w:val="•"/>
      <w:lvlJc w:val="left"/>
      <w:pPr>
        <w:ind w:left="6593" w:hanging="228"/>
      </w:pPr>
      <w:rPr>
        <w:rFonts w:hint="default"/>
        <w:lang w:val="pt-PT" w:eastAsia="en-US" w:bidi="ar-SA"/>
      </w:rPr>
    </w:lvl>
  </w:abstractNum>
  <w:num w:numId="1">
    <w:abstractNumId w:val="30"/>
  </w:num>
  <w:num w:numId="2">
    <w:abstractNumId w:val="14"/>
  </w:num>
  <w:num w:numId="3">
    <w:abstractNumId w:val="31"/>
  </w:num>
  <w:num w:numId="4">
    <w:abstractNumId w:val="5"/>
  </w:num>
  <w:num w:numId="5">
    <w:abstractNumId w:val="42"/>
  </w:num>
  <w:num w:numId="6">
    <w:abstractNumId w:val="0"/>
  </w:num>
  <w:num w:numId="7">
    <w:abstractNumId w:val="3"/>
  </w:num>
  <w:num w:numId="8">
    <w:abstractNumId w:val="6"/>
  </w:num>
  <w:num w:numId="9">
    <w:abstractNumId w:val="24"/>
  </w:num>
  <w:num w:numId="10">
    <w:abstractNumId w:val="27"/>
  </w:num>
  <w:num w:numId="11">
    <w:abstractNumId w:val="40"/>
  </w:num>
  <w:num w:numId="12">
    <w:abstractNumId w:val="29"/>
  </w:num>
  <w:num w:numId="13">
    <w:abstractNumId w:val="23"/>
  </w:num>
  <w:num w:numId="14">
    <w:abstractNumId w:val="44"/>
  </w:num>
  <w:num w:numId="15">
    <w:abstractNumId w:val="32"/>
  </w:num>
  <w:num w:numId="16">
    <w:abstractNumId w:val="17"/>
  </w:num>
  <w:num w:numId="17">
    <w:abstractNumId w:val="15"/>
  </w:num>
  <w:num w:numId="18">
    <w:abstractNumId w:val="8"/>
  </w:num>
  <w:num w:numId="19">
    <w:abstractNumId w:val="36"/>
  </w:num>
  <w:num w:numId="20">
    <w:abstractNumId w:val="2"/>
  </w:num>
  <w:num w:numId="21">
    <w:abstractNumId w:val="4"/>
  </w:num>
  <w:num w:numId="22">
    <w:abstractNumId w:val="13"/>
  </w:num>
  <w:num w:numId="23">
    <w:abstractNumId w:val="35"/>
  </w:num>
  <w:num w:numId="24">
    <w:abstractNumId w:val="37"/>
  </w:num>
  <w:num w:numId="25">
    <w:abstractNumId w:val="43"/>
  </w:num>
  <w:num w:numId="26">
    <w:abstractNumId w:val="25"/>
  </w:num>
  <w:num w:numId="27">
    <w:abstractNumId w:val="27"/>
  </w:num>
  <w:num w:numId="28">
    <w:abstractNumId w:val="20"/>
  </w:num>
  <w:num w:numId="29">
    <w:abstractNumId w:val="12"/>
  </w:num>
  <w:num w:numId="30">
    <w:abstractNumId w:val="41"/>
  </w:num>
  <w:num w:numId="31">
    <w:abstractNumId w:val="16"/>
  </w:num>
  <w:num w:numId="32">
    <w:abstractNumId w:val="33"/>
  </w:num>
  <w:num w:numId="33">
    <w:abstractNumId w:val="9"/>
  </w:num>
  <w:num w:numId="34">
    <w:abstractNumId w:val="38"/>
  </w:num>
  <w:num w:numId="35">
    <w:abstractNumId w:val="10"/>
  </w:num>
  <w:num w:numId="36">
    <w:abstractNumId w:val="11"/>
  </w:num>
  <w:num w:numId="37">
    <w:abstractNumId w:val="28"/>
  </w:num>
  <w:num w:numId="38">
    <w:abstractNumId w:val="34"/>
  </w:num>
  <w:num w:numId="39">
    <w:abstractNumId w:val="39"/>
  </w:num>
  <w:num w:numId="40">
    <w:abstractNumId w:val="19"/>
  </w:num>
  <w:num w:numId="41">
    <w:abstractNumId w:val="1"/>
  </w:num>
  <w:num w:numId="42">
    <w:abstractNumId w:val="22"/>
  </w:num>
  <w:num w:numId="43">
    <w:abstractNumId w:val="18"/>
  </w:num>
  <w:num w:numId="44">
    <w:abstractNumId w:val="7"/>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D2"/>
    <w:rsid w:val="0000190E"/>
    <w:rsid w:val="000039CE"/>
    <w:rsid w:val="00005E39"/>
    <w:rsid w:val="000068EB"/>
    <w:rsid w:val="0001345D"/>
    <w:rsid w:val="000164EB"/>
    <w:rsid w:val="00017924"/>
    <w:rsid w:val="0002008F"/>
    <w:rsid w:val="00022FD0"/>
    <w:rsid w:val="00025F58"/>
    <w:rsid w:val="0002755B"/>
    <w:rsid w:val="0003020D"/>
    <w:rsid w:val="00031AD4"/>
    <w:rsid w:val="000355F1"/>
    <w:rsid w:val="0003654D"/>
    <w:rsid w:val="000365F7"/>
    <w:rsid w:val="000403A8"/>
    <w:rsid w:val="000424FD"/>
    <w:rsid w:val="00043F6E"/>
    <w:rsid w:val="000458CE"/>
    <w:rsid w:val="000467B4"/>
    <w:rsid w:val="00046B9D"/>
    <w:rsid w:val="000512EB"/>
    <w:rsid w:val="00053A20"/>
    <w:rsid w:val="00056CE1"/>
    <w:rsid w:val="00060726"/>
    <w:rsid w:val="00060F10"/>
    <w:rsid w:val="000624E1"/>
    <w:rsid w:val="00062DE5"/>
    <w:rsid w:val="00064E32"/>
    <w:rsid w:val="00067733"/>
    <w:rsid w:val="00070041"/>
    <w:rsid w:val="00075AF3"/>
    <w:rsid w:val="00076054"/>
    <w:rsid w:val="000776F3"/>
    <w:rsid w:val="00077E2B"/>
    <w:rsid w:val="000801DD"/>
    <w:rsid w:val="00081E89"/>
    <w:rsid w:val="00087737"/>
    <w:rsid w:val="000A5424"/>
    <w:rsid w:val="000A5C0A"/>
    <w:rsid w:val="000B0C99"/>
    <w:rsid w:val="000B2AAF"/>
    <w:rsid w:val="000B4E1C"/>
    <w:rsid w:val="000B5306"/>
    <w:rsid w:val="000B569A"/>
    <w:rsid w:val="000B598D"/>
    <w:rsid w:val="000B6303"/>
    <w:rsid w:val="000B63DE"/>
    <w:rsid w:val="000B66FB"/>
    <w:rsid w:val="000C0EE6"/>
    <w:rsid w:val="000C234E"/>
    <w:rsid w:val="000C3550"/>
    <w:rsid w:val="000C7E28"/>
    <w:rsid w:val="000D2073"/>
    <w:rsid w:val="000D27BD"/>
    <w:rsid w:val="000D3929"/>
    <w:rsid w:val="000D5F86"/>
    <w:rsid w:val="000E0EE5"/>
    <w:rsid w:val="000E39D4"/>
    <w:rsid w:val="000E6731"/>
    <w:rsid w:val="000E74DE"/>
    <w:rsid w:val="000F0903"/>
    <w:rsid w:val="000F0AF8"/>
    <w:rsid w:val="000F1106"/>
    <w:rsid w:val="000F291D"/>
    <w:rsid w:val="000F2952"/>
    <w:rsid w:val="000F5652"/>
    <w:rsid w:val="0010167A"/>
    <w:rsid w:val="00105416"/>
    <w:rsid w:val="001058D1"/>
    <w:rsid w:val="001079C6"/>
    <w:rsid w:val="00107C85"/>
    <w:rsid w:val="00107F79"/>
    <w:rsid w:val="001123B4"/>
    <w:rsid w:val="00114129"/>
    <w:rsid w:val="00114A5E"/>
    <w:rsid w:val="00116A60"/>
    <w:rsid w:val="00117E10"/>
    <w:rsid w:val="001213C9"/>
    <w:rsid w:val="00122232"/>
    <w:rsid w:val="00127D44"/>
    <w:rsid w:val="001319CD"/>
    <w:rsid w:val="00132526"/>
    <w:rsid w:val="0013341A"/>
    <w:rsid w:val="00137694"/>
    <w:rsid w:val="001405A6"/>
    <w:rsid w:val="00140BD7"/>
    <w:rsid w:val="00143831"/>
    <w:rsid w:val="001444B1"/>
    <w:rsid w:val="00151D49"/>
    <w:rsid w:val="00154B8E"/>
    <w:rsid w:val="00157677"/>
    <w:rsid w:val="0016211A"/>
    <w:rsid w:val="00170502"/>
    <w:rsid w:val="0017113B"/>
    <w:rsid w:val="00173DB5"/>
    <w:rsid w:val="001820F2"/>
    <w:rsid w:val="00182B3C"/>
    <w:rsid w:val="0018498F"/>
    <w:rsid w:val="001866D5"/>
    <w:rsid w:val="00186BFE"/>
    <w:rsid w:val="001909AA"/>
    <w:rsid w:val="00191B64"/>
    <w:rsid w:val="00191CE0"/>
    <w:rsid w:val="00193B20"/>
    <w:rsid w:val="00196410"/>
    <w:rsid w:val="001974EF"/>
    <w:rsid w:val="001A2C79"/>
    <w:rsid w:val="001A3D86"/>
    <w:rsid w:val="001A56D8"/>
    <w:rsid w:val="001A7B76"/>
    <w:rsid w:val="001B33EE"/>
    <w:rsid w:val="001B4EE3"/>
    <w:rsid w:val="001B53B7"/>
    <w:rsid w:val="001C0229"/>
    <w:rsid w:val="001C30C8"/>
    <w:rsid w:val="001D0C9D"/>
    <w:rsid w:val="001D20D7"/>
    <w:rsid w:val="001D2962"/>
    <w:rsid w:val="001D3C7C"/>
    <w:rsid w:val="001D3D80"/>
    <w:rsid w:val="001D4402"/>
    <w:rsid w:val="001D52E0"/>
    <w:rsid w:val="001D5625"/>
    <w:rsid w:val="001D5640"/>
    <w:rsid w:val="001E1E12"/>
    <w:rsid w:val="001E760D"/>
    <w:rsid w:val="001E7D46"/>
    <w:rsid w:val="001F1C35"/>
    <w:rsid w:val="001F2CFC"/>
    <w:rsid w:val="001F3091"/>
    <w:rsid w:val="001F40BB"/>
    <w:rsid w:val="001F6777"/>
    <w:rsid w:val="001F70EC"/>
    <w:rsid w:val="00214C13"/>
    <w:rsid w:val="00215252"/>
    <w:rsid w:val="002159CA"/>
    <w:rsid w:val="00215AEA"/>
    <w:rsid w:val="00215E53"/>
    <w:rsid w:val="00222E49"/>
    <w:rsid w:val="00222FCA"/>
    <w:rsid w:val="00226ECF"/>
    <w:rsid w:val="002305A1"/>
    <w:rsid w:val="00231F35"/>
    <w:rsid w:val="002338AA"/>
    <w:rsid w:val="002364FB"/>
    <w:rsid w:val="00243EC4"/>
    <w:rsid w:val="00244CB5"/>
    <w:rsid w:val="002453DE"/>
    <w:rsid w:val="00245B4C"/>
    <w:rsid w:val="00246686"/>
    <w:rsid w:val="00247F1B"/>
    <w:rsid w:val="00247FE1"/>
    <w:rsid w:val="002509AC"/>
    <w:rsid w:val="0025570E"/>
    <w:rsid w:val="00256B75"/>
    <w:rsid w:val="00263470"/>
    <w:rsid w:val="0026381D"/>
    <w:rsid w:val="00264FF6"/>
    <w:rsid w:val="00265CD9"/>
    <w:rsid w:val="00271F8E"/>
    <w:rsid w:val="00273239"/>
    <w:rsid w:val="00280D80"/>
    <w:rsid w:val="002813FE"/>
    <w:rsid w:val="0028364C"/>
    <w:rsid w:val="002840CB"/>
    <w:rsid w:val="00293BE4"/>
    <w:rsid w:val="00297750"/>
    <w:rsid w:val="00297DC7"/>
    <w:rsid w:val="002A345F"/>
    <w:rsid w:val="002A5866"/>
    <w:rsid w:val="002A745A"/>
    <w:rsid w:val="002B093A"/>
    <w:rsid w:val="002B1245"/>
    <w:rsid w:val="002B2512"/>
    <w:rsid w:val="002B4FA7"/>
    <w:rsid w:val="002B5851"/>
    <w:rsid w:val="002B6FE7"/>
    <w:rsid w:val="002C080B"/>
    <w:rsid w:val="002C0E97"/>
    <w:rsid w:val="002C17D9"/>
    <w:rsid w:val="002C1F69"/>
    <w:rsid w:val="002C4655"/>
    <w:rsid w:val="002C567A"/>
    <w:rsid w:val="002C60E9"/>
    <w:rsid w:val="002C7AFC"/>
    <w:rsid w:val="002D0AA0"/>
    <w:rsid w:val="002D19F9"/>
    <w:rsid w:val="002D4F13"/>
    <w:rsid w:val="002D6674"/>
    <w:rsid w:val="002D7709"/>
    <w:rsid w:val="002E02D4"/>
    <w:rsid w:val="002E172D"/>
    <w:rsid w:val="002E179D"/>
    <w:rsid w:val="002E410B"/>
    <w:rsid w:val="002E6D09"/>
    <w:rsid w:val="002F08CD"/>
    <w:rsid w:val="002F6887"/>
    <w:rsid w:val="002F77C8"/>
    <w:rsid w:val="0030264A"/>
    <w:rsid w:val="00303DF0"/>
    <w:rsid w:val="0030698D"/>
    <w:rsid w:val="00306D8C"/>
    <w:rsid w:val="00310DDF"/>
    <w:rsid w:val="00312AA2"/>
    <w:rsid w:val="00312E4E"/>
    <w:rsid w:val="00313168"/>
    <w:rsid w:val="00313451"/>
    <w:rsid w:val="00320A9B"/>
    <w:rsid w:val="003219F7"/>
    <w:rsid w:val="00324CA7"/>
    <w:rsid w:val="00326E07"/>
    <w:rsid w:val="00326EB4"/>
    <w:rsid w:val="00327428"/>
    <w:rsid w:val="0033124D"/>
    <w:rsid w:val="0033199C"/>
    <w:rsid w:val="00335032"/>
    <w:rsid w:val="00335968"/>
    <w:rsid w:val="003410B4"/>
    <w:rsid w:val="0034293C"/>
    <w:rsid w:val="003448DD"/>
    <w:rsid w:val="00344FEF"/>
    <w:rsid w:val="003468DF"/>
    <w:rsid w:val="00347A07"/>
    <w:rsid w:val="0035116E"/>
    <w:rsid w:val="003533ED"/>
    <w:rsid w:val="00353DE1"/>
    <w:rsid w:val="0035794F"/>
    <w:rsid w:val="00357993"/>
    <w:rsid w:val="00360C50"/>
    <w:rsid w:val="00361490"/>
    <w:rsid w:val="00361DAF"/>
    <w:rsid w:val="00362445"/>
    <w:rsid w:val="003637D5"/>
    <w:rsid w:val="0036472E"/>
    <w:rsid w:val="003659E4"/>
    <w:rsid w:val="003659FA"/>
    <w:rsid w:val="003718BB"/>
    <w:rsid w:val="0037361B"/>
    <w:rsid w:val="00375E00"/>
    <w:rsid w:val="00377407"/>
    <w:rsid w:val="00380C2C"/>
    <w:rsid w:val="00380CAB"/>
    <w:rsid w:val="003841FA"/>
    <w:rsid w:val="00384316"/>
    <w:rsid w:val="0038674E"/>
    <w:rsid w:val="00392277"/>
    <w:rsid w:val="003930EE"/>
    <w:rsid w:val="00393A2B"/>
    <w:rsid w:val="00395EEA"/>
    <w:rsid w:val="00396589"/>
    <w:rsid w:val="003A1104"/>
    <w:rsid w:val="003A31DC"/>
    <w:rsid w:val="003A3443"/>
    <w:rsid w:val="003A3C2E"/>
    <w:rsid w:val="003B19B6"/>
    <w:rsid w:val="003B3E13"/>
    <w:rsid w:val="003B4168"/>
    <w:rsid w:val="003B7D28"/>
    <w:rsid w:val="003C1207"/>
    <w:rsid w:val="003C2741"/>
    <w:rsid w:val="003C51BA"/>
    <w:rsid w:val="003D2EF9"/>
    <w:rsid w:val="003D38E6"/>
    <w:rsid w:val="003D3F10"/>
    <w:rsid w:val="003D60DE"/>
    <w:rsid w:val="003E09EF"/>
    <w:rsid w:val="003E1B2A"/>
    <w:rsid w:val="003E30A3"/>
    <w:rsid w:val="003E4400"/>
    <w:rsid w:val="003E6484"/>
    <w:rsid w:val="003E6DC1"/>
    <w:rsid w:val="003F52ED"/>
    <w:rsid w:val="003F7B8B"/>
    <w:rsid w:val="004030E7"/>
    <w:rsid w:val="00411A04"/>
    <w:rsid w:val="00412FA5"/>
    <w:rsid w:val="004148CE"/>
    <w:rsid w:val="00416A26"/>
    <w:rsid w:val="00417135"/>
    <w:rsid w:val="0041794A"/>
    <w:rsid w:val="004250D3"/>
    <w:rsid w:val="00427EA5"/>
    <w:rsid w:val="00434E2E"/>
    <w:rsid w:val="00437FE2"/>
    <w:rsid w:val="004425C3"/>
    <w:rsid w:val="00443FF7"/>
    <w:rsid w:val="00444509"/>
    <w:rsid w:val="00446ADF"/>
    <w:rsid w:val="00451128"/>
    <w:rsid w:val="00455583"/>
    <w:rsid w:val="00461610"/>
    <w:rsid w:val="0046327E"/>
    <w:rsid w:val="00463C8E"/>
    <w:rsid w:val="00463DFC"/>
    <w:rsid w:val="0046434C"/>
    <w:rsid w:val="00464A17"/>
    <w:rsid w:val="00465A75"/>
    <w:rsid w:val="00466EB0"/>
    <w:rsid w:val="00467236"/>
    <w:rsid w:val="0047002C"/>
    <w:rsid w:val="00472226"/>
    <w:rsid w:val="00473B63"/>
    <w:rsid w:val="0047439D"/>
    <w:rsid w:val="004751FC"/>
    <w:rsid w:val="00477E93"/>
    <w:rsid w:val="00480900"/>
    <w:rsid w:val="004820B9"/>
    <w:rsid w:val="00486299"/>
    <w:rsid w:val="00490CDD"/>
    <w:rsid w:val="00491A0D"/>
    <w:rsid w:val="004A114F"/>
    <w:rsid w:val="004A35C9"/>
    <w:rsid w:val="004A3656"/>
    <w:rsid w:val="004B058D"/>
    <w:rsid w:val="004B2628"/>
    <w:rsid w:val="004B5068"/>
    <w:rsid w:val="004B576E"/>
    <w:rsid w:val="004B753A"/>
    <w:rsid w:val="004C1B7A"/>
    <w:rsid w:val="004C24A4"/>
    <w:rsid w:val="004C3A25"/>
    <w:rsid w:val="004C5E33"/>
    <w:rsid w:val="004D346D"/>
    <w:rsid w:val="004D5369"/>
    <w:rsid w:val="004D781E"/>
    <w:rsid w:val="004D7927"/>
    <w:rsid w:val="004E0459"/>
    <w:rsid w:val="004E1621"/>
    <w:rsid w:val="004E2B18"/>
    <w:rsid w:val="004E30A3"/>
    <w:rsid w:val="004E30B5"/>
    <w:rsid w:val="004E35A4"/>
    <w:rsid w:val="004E793D"/>
    <w:rsid w:val="004F17E9"/>
    <w:rsid w:val="004F59DD"/>
    <w:rsid w:val="0050592A"/>
    <w:rsid w:val="00506DF6"/>
    <w:rsid w:val="00512625"/>
    <w:rsid w:val="00513A47"/>
    <w:rsid w:val="005164B3"/>
    <w:rsid w:val="005172CC"/>
    <w:rsid w:val="00520171"/>
    <w:rsid w:val="0052069A"/>
    <w:rsid w:val="005209CD"/>
    <w:rsid w:val="00523801"/>
    <w:rsid w:val="00524AF1"/>
    <w:rsid w:val="00526F89"/>
    <w:rsid w:val="0052725A"/>
    <w:rsid w:val="0053089D"/>
    <w:rsid w:val="00533BE8"/>
    <w:rsid w:val="00536BDD"/>
    <w:rsid w:val="00542107"/>
    <w:rsid w:val="00542585"/>
    <w:rsid w:val="00542AAE"/>
    <w:rsid w:val="00545AA0"/>
    <w:rsid w:val="005470E7"/>
    <w:rsid w:val="0055007C"/>
    <w:rsid w:val="005540C0"/>
    <w:rsid w:val="005572A1"/>
    <w:rsid w:val="00560315"/>
    <w:rsid w:val="005613E8"/>
    <w:rsid w:val="005616F3"/>
    <w:rsid w:val="00561846"/>
    <w:rsid w:val="005654BC"/>
    <w:rsid w:val="005654CC"/>
    <w:rsid w:val="00566BCD"/>
    <w:rsid w:val="005704F8"/>
    <w:rsid w:val="00571604"/>
    <w:rsid w:val="00571BE6"/>
    <w:rsid w:val="00573B98"/>
    <w:rsid w:val="00574F27"/>
    <w:rsid w:val="00582D55"/>
    <w:rsid w:val="0058562B"/>
    <w:rsid w:val="00585B92"/>
    <w:rsid w:val="00587D00"/>
    <w:rsid w:val="00593151"/>
    <w:rsid w:val="00595B15"/>
    <w:rsid w:val="005975EC"/>
    <w:rsid w:val="005A0D73"/>
    <w:rsid w:val="005B0E2D"/>
    <w:rsid w:val="005B159F"/>
    <w:rsid w:val="005B55A2"/>
    <w:rsid w:val="005B5B45"/>
    <w:rsid w:val="005C0EAA"/>
    <w:rsid w:val="005C3594"/>
    <w:rsid w:val="005C4029"/>
    <w:rsid w:val="005C4FA1"/>
    <w:rsid w:val="005C7B51"/>
    <w:rsid w:val="005C7E24"/>
    <w:rsid w:val="005D05E8"/>
    <w:rsid w:val="005D3018"/>
    <w:rsid w:val="005D4599"/>
    <w:rsid w:val="005D7767"/>
    <w:rsid w:val="005D7D38"/>
    <w:rsid w:val="005E1192"/>
    <w:rsid w:val="005E15F9"/>
    <w:rsid w:val="005E1834"/>
    <w:rsid w:val="005E4A93"/>
    <w:rsid w:val="005E4D6A"/>
    <w:rsid w:val="005E60F5"/>
    <w:rsid w:val="005F0B5E"/>
    <w:rsid w:val="005F2675"/>
    <w:rsid w:val="005F26CE"/>
    <w:rsid w:val="005F56CF"/>
    <w:rsid w:val="005F6A28"/>
    <w:rsid w:val="0060161D"/>
    <w:rsid w:val="0060169F"/>
    <w:rsid w:val="006053B0"/>
    <w:rsid w:val="00606403"/>
    <w:rsid w:val="00613FE5"/>
    <w:rsid w:val="00615542"/>
    <w:rsid w:val="00622144"/>
    <w:rsid w:val="00623B4C"/>
    <w:rsid w:val="00623E86"/>
    <w:rsid w:val="0062575D"/>
    <w:rsid w:val="00625A73"/>
    <w:rsid w:val="00625AE4"/>
    <w:rsid w:val="00627B6C"/>
    <w:rsid w:val="00630E0F"/>
    <w:rsid w:val="00632C6A"/>
    <w:rsid w:val="006346E0"/>
    <w:rsid w:val="00635757"/>
    <w:rsid w:val="0063589F"/>
    <w:rsid w:val="006358FD"/>
    <w:rsid w:val="006374E1"/>
    <w:rsid w:val="006379CF"/>
    <w:rsid w:val="00641BEC"/>
    <w:rsid w:val="006458AF"/>
    <w:rsid w:val="0064705D"/>
    <w:rsid w:val="00651F63"/>
    <w:rsid w:val="00653503"/>
    <w:rsid w:val="0065377F"/>
    <w:rsid w:val="00660E62"/>
    <w:rsid w:val="00671BBF"/>
    <w:rsid w:val="0067324A"/>
    <w:rsid w:val="00673F75"/>
    <w:rsid w:val="006807D7"/>
    <w:rsid w:val="00680CA7"/>
    <w:rsid w:val="00684BC3"/>
    <w:rsid w:val="00686729"/>
    <w:rsid w:val="006905A2"/>
    <w:rsid w:val="00691B28"/>
    <w:rsid w:val="006927E5"/>
    <w:rsid w:val="006934BC"/>
    <w:rsid w:val="006956ED"/>
    <w:rsid w:val="00697B83"/>
    <w:rsid w:val="006A1002"/>
    <w:rsid w:val="006A2337"/>
    <w:rsid w:val="006A527B"/>
    <w:rsid w:val="006A5956"/>
    <w:rsid w:val="006A5A73"/>
    <w:rsid w:val="006A62C0"/>
    <w:rsid w:val="006A6E67"/>
    <w:rsid w:val="006B1EBC"/>
    <w:rsid w:val="006B2361"/>
    <w:rsid w:val="006B388D"/>
    <w:rsid w:val="006C1343"/>
    <w:rsid w:val="006C4F44"/>
    <w:rsid w:val="006C5BC1"/>
    <w:rsid w:val="006C7FBF"/>
    <w:rsid w:val="006D08B6"/>
    <w:rsid w:val="006D2B76"/>
    <w:rsid w:val="006D5076"/>
    <w:rsid w:val="006D6648"/>
    <w:rsid w:val="006E1473"/>
    <w:rsid w:val="006E3EA3"/>
    <w:rsid w:val="006E5471"/>
    <w:rsid w:val="006E5F97"/>
    <w:rsid w:val="006E6A9E"/>
    <w:rsid w:val="006F52BB"/>
    <w:rsid w:val="006F79D9"/>
    <w:rsid w:val="006F7E71"/>
    <w:rsid w:val="00703CC2"/>
    <w:rsid w:val="00704B25"/>
    <w:rsid w:val="00707FEC"/>
    <w:rsid w:val="00710E5D"/>
    <w:rsid w:val="00710EEB"/>
    <w:rsid w:val="00711CC3"/>
    <w:rsid w:val="00711E9A"/>
    <w:rsid w:val="00713297"/>
    <w:rsid w:val="00715C9E"/>
    <w:rsid w:val="0071604A"/>
    <w:rsid w:val="0071659B"/>
    <w:rsid w:val="00724355"/>
    <w:rsid w:val="00724897"/>
    <w:rsid w:val="00724A51"/>
    <w:rsid w:val="00725995"/>
    <w:rsid w:val="00730876"/>
    <w:rsid w:val="007319ED"/>
    <w:rsid w:val="00732229"/>
    <w:rsid w:val="007346DD"/>
    <w:rsid w:val="00734C08"/>
    <w:rsid w:val="007354CE"/>
    <w:rsid w:val="007358B9"/>
    <w:rsid w:val="0074613D"/>
    <w:rsid w:val="007466D5"/>
    <w:rsid w:val="007502BC"/>
    <w:rsid w:val="0075084B"/>
    <w:rsid w:val="0075136B"/>
    <w:rsid w:val="007513EA"/>
    <w:rsid w:val="00753108"/>
    <w:rsid w:val="007539DB"/>
    <w:rsid w:val="00755AB0"/>
    <w:rsid w:val="00762749"/>
    <w:rsid w:val="00764777"/>
    <w:rsid w:val="00765B4E"/>
    <w:rsid w:val="0076647C"/>
    <w:rsid w:val="00770775"/>
    <w:rsid w:val="0077148C"/>
    <w:rsid w:val="0077172B"/>
    <w:rsid w:val="00773FAC"/>
    <w:rsid w:val="00775D6E"/>
    <w:rsid w:val="0077634D"/>
    <w:rsid w:val="00776E2D"/>
    <w:rsid w:val="00784B3D"/>
    <w:rsid w:val="0078704D"/>
    <w:rsid w:val="0079052B"/>
    <w:rsid w:val="00791A9C"/>
    <w:rsid w:val="00793023"/>
    <w:rsid w:val="00793E81"/>
    <w:rsid w:val="0079412C"/>
    <w:rsid w:val="007947D9"/>
    <w:rsid w:val="00796201"/>
    <w:rsid w:val="007A29A8"/>
    <w:rsid w:val="007A30C1"/>
    <w:rsid w:val="007A34E4"/>
    <w:rsid w:val="007A7374"/>
    <w:rsid w:val="007B0EC6"/>
    <w:rsid w:val="007B1800"/>
    <w:rsid w:val="007B20A3"/>
    <w:rsid w:val="007B21A2"/>
    <w:rsid w:val="007C1620"/>
    <w:rsid w:val="007C546A"/>
    <w:rsid w:val="007C58EA"/>
    <w:rsid w:val="007D1AE7"/>
    <w:rsid w:val="007D2699"/>
    <w:rsid w:val="007D321D"/>
    <w:rsid w:val="007D55E5"/>
    <w:rsid w:val="007E62E1"/>
    <w:rsid w:val="007E62EE"/>
    <w:rsid w:val="007F1F73"/>
    <w:rsid w:val="007F4A29"/>
    <w:rsid w:val="008017B7"/>
    <w:rsid w:val="00801A56"/>
    <w:rsid w:val="0080311C"/>
    <w:rsid w:val="008114D1"/>
    <w:rsid w:val="0081328A"/>
    <w:rsid w:val="00814C47"/>
    <w:rsid w:val="00814E2A"/>
    <w:rsid w:val="00815721"/>
    <w:rsid w:val="00815B49"/>
    <w:rsid w:val="00816508"/>
    <w:rsid w:val="00816611"/>
    <w:rsid w:val="008175F5"/>
    <w:rsid w:val="00820EB5"/>
    <w:rsid w:val="00822FFB"/>
    <w:rsid w:val="00830936"/>
    <w:rsid w:val="00830A57"/>
    <w:rsid w:val="00832BEF"/>
    <w:rsid w:val="00833280"/>
    <w:rsid w:val="00834264"/>
    <w:rsid w:val="008355A0"/>
    <w:rsid w:val="00835759"/>
    <w:rsid w:val="00841786"/>
    <w:rsid w:val="00843625"/>
    <w:rsid w:val="00844DDB"/>
    <w:rsid w:val="00845594"/>
    <w:rsid w:val="00845E0F"/>
    <w:rsid w:val="00846124"/>
    <w:rsid w:val="00847C44"/>
    <w:rsid w:val="00847C71"/>
    <w:rsid w:val="0085254D"/>
    <w:rsid w:val="0085341B"/>
    <w:rsid w:val="0085702A"/>
    <w:rsid w:val="00860F87"/>
    <w:rsid w:val="008631AB"/>
    <w:rsid w:val="00863359"/>
    <w:rsid w:val="00867B8A"/>
    <w:rsid w:val="00870914"/>
    <w:rsid w:val="00873566"/>
    <w:rsid w:val="00881165"/>
    <w:rsid w:val="00882096"/>
    <w:rsid w:val="0088286E"/>
    <w:rsid w:val="008828CE"/>
    <w:rsid w:val="0088466F"/>
    <w:rsid w:val="00886445"/>
    <w:rsid w:val="00891F77"/>
    <w:rsid w:val="008950B7"/>
    <w:rsid w:val="00895148"/>
    <w:rsid w:val="008962B0"/>
    <w:rsid w:val="00897F57"/>
    <w:rsid w:val="008A1FD4"/>
    <w:rsid w:val="008A3554"/>
    <w:rsid w:val="008A35DA"/>
    <w:rsid w:val="008B0DD7"/>
    <w:rsid w:val="008B1035"/>
    <w:rsid w:val="008B10D2"/>
    <w:rsid w:val="008B23ED"/>
    <w:rsid w:val="008B5598"/>
    <w:rsid w:val="008B5979"/>
    <w:rsid w:val="008B614E"/>
    <w:rsid w:val="008C11B2"/>
    <w:rsid w:val="008C2ABF"/>
    <w:rsid w:val="008D02FE"/>
    <w:rsid w:val="008D11C8"/>
    <w:rsid w:val="008D12D8"/>
    <w:rsid w:val="008D18EB"/>
    <w:rsid w:val="008E50E2"/>
    <w:rsid w:val="008E54DD"/>
    <w:rsid w:val="008E6F9C"/>
    <w:rsid w:val="008E76B7"/>
    <w:rsid w:val="008E7744"/>
    <w:rsid w:val="008F5BE1"/>
    <w:rsid w:val="008F64A6"/>
    <w:rsid w:val="00900F04"/>
    <w:rsid w:val="00904F22"/>
    <w:rsid w:val="00905239"/>
    <w:rsid w:val="00913A25"/>
    <w:rsid w:val="0092047B"/>
    <w:rsid w:val="00921ACA"/>
    <w:rsid w:val="00921D04"/>
    <w:rsid w:val="0092210F"/>
    <w:rsid w:val="009224FD"/>
    <w:rsid w:val="00925F40"/>
    <w:rsid w:val="00926023"/>
    <w:rsid w:val="0092654C"/>
    <w:rsid w:val="00933146"/>
    <w:rsid w:val="009339DD"/>
    <w:rsid w:val="009349E3"/>
    <w:rsid w:val="0093561F"/>
    <w:rsid w:val="00937EC5"/>
    <w:rsid w:val="00940303"/>
    <w:rsid w:val="00941BC7"/>
    <w:rsid w:val="00942DE0"/>
    <w:rsid w:val="0094349A"/>
    <w:rsid w:val="0094363A"/>
    <w:rsid w:val="00943A2D"/>
    <w:rsid w:val="009461D5"/>
    <w:rsid w:val="00946E3D"/>
    <w:rsid w:val="00947CC5"/>
    <w:rsid w:val="00951B7E"/>
    <w:rsid w:val="0095205E"/>
    <w:rsid w:val="00952DEA"/>
    <w:rsid w:val="00954A27"/>
    <w:rsid w:val="00960B3F"/>
    <w:rsid w:val="009617E1"/>
    <w:rsid w:val="009620DE"/>
    <w:rsid w:val="00963339"/>
    <w:rsid w:val="00963CE2"/>
    <w:rsid w:val="00964D9A"/>
    <w:rsid w:val="009654C3"/>
    <w:rsid w:val="00966E01"/>
    <w:rsid w:val="00966F2E"/>
    <w:rsid w:val="00967BA7"/>
    <w:rsid w:val="0097192D"/>
    <w:rsid w:val="00976AF6"/>
    <w:rsid w:val="00980963"/>
    <w:rsid w:val="00986191"/>
    <w:rsid w:val="00987BF3"/>
    <w:rsid w:val="009947FC"/>
    <w:rsid w:val="00996AC2"/>
    <w:rsid w:val="009A0229"/>
    <w:rsid w:val="009A1587"/>
    <w:rsid w:val="009A1EF5"/>
    <w:rsid w:val="009A28A4"/>
    <w:rsid w:val="009A2B1B"/>
    <w:rsid w:val="009A2ED8"/>
    <w:rsid w:val="009A62C1"/>
    <w:rsid w:val="009B073B"/>
    <w:rsid w:val="009B6DA5"/>
    <w:rsid w:val="009B75EE"/>
    <w:rsid w:val="009C0792"/>
    <w:rsid w:val="009C4DD6"/>
    <w:rsid w:val="009C6C15"/>
    <w:rsid w:val="009D0FF3"/>
    <w:rsid w:val="009E1E68"/>
    <w:rsid w:val="009E5A95"/>
    <w:rsid w:val="009E7934"/>
    <w:rsid w:val="009F3869"/>
    <w:rsid w:val="00A02FC7"/>
    <w:rsid w:val="00A034EC"/>
    <w:rsid w:val="00A16E87"/>
    <w:rsid w:val="00A223D8"/>
    <w:rsid w:val="00A224EB"/>
    <w:rsid w:val="00A24A91"/>
    <w:rsid w:val="00A27039"/>
    <w:rsid w:val="00A27D4C"/>
    <w:rsid w:val="00A4088D"/>
    <w:rsid w:val="00A412DD"/>
    <w:rsid w:val="00A4252D"/>
    <w:rsid w:val="00A52F3C"/>
    <w:rsid w:val="00A54EFA"/>
    <w:rsid w:val="00A566D5"/>
    <w:rsid w:val="00A618F2"/>
    <w:rsid w:val="00A62BF2"/>
    <w:rsid w:val="00A6598A"/>
    <w:rsid w:val="00A65EE2"/>
    <w:rsid w:val="00A72DFD"/>
    <w:rsid w:val="00A80587"/>
    <w:rsid w:val="00A80EAD"/>
    <w:rsid w:val="00A84849"/>
    <w:rsid w:val="00A90847"/>
    <w:rsid w:val="00A91686"/>
    <w:rsid w:val="00AA3BEB"/>
    <w:rsid w:val="00AA3CEB"/>
    <w:rsid w:val="00AA5FA3"/>
    <w:rsid w:val="00AB03D2"/>
    <w:rsid w:val="00AB4062"/>
    <w:rsid w:val="00AB4AF3"/>
    <w:rsid w:val="00AB65EF"/>
    <w:rsid w:val="00AB672F"/>
    <w:rsid w:val="00AB6C92"/>
    <w:rsid w:val="00AC1B63"/>
    <w:rsid w:val="00AC4346"/>
    <w:rsid w:val="00AC4DAF"/>
    <w:rsid w:val="00AD03AB"/>
    <w:rsid w:val="00AD18DB"/>
    <w:rsid w:val="00AD31D9"/>
    <w:rsid w:val="00AD3EF6"/>
    <w:rsid w:val="00AD4DDD"/>
    <w:rsid w:val="00AD6EB0"/>
    <w:rsid w:val="00AD756C"/>
    <w:rsid w:val="00AE12DF"/>
    <w:rsid w:val="00AE4946"/>
    <w:rsid w:val="00AE6432"/>
    <w:rsid w:val="00AE6A5B"/>
    <w:rsid w:val="00AE71B4"/>
    <w:rsid w:val="00AF081B"/>
    <w:rsid w:val="00AF4649"/>
    <w:rsid w:val="00AF50E1"/>
    <w:rsid w:val="00B009BB"/>
    <w:rsid w:val="00B06F22"/>
    <w:rsid w:val="00B10617"/>
    <w:rsid w:val="00B111AC"/>
    <w:rsid w:val="00B13D47"/>
    <w:rsid w:val="00B16B90"/>
    <w:rsid w:val="00B22B89"/>
    <w:rsid w:val="00B23340"/>
    <w:rsid w:val="00B23D5B"/>
    <w:rsid w:val="00B24756"/>
    <w:rsid w:val="00B25716"/>
    <w:rsid w:val="00B26FEA"/>
    <w:rsid w:val="00B30EE9"/>
    <w:rsid w:val="00B36582"/>
    <w:rsid w:val="00B36D97"/>
    <w:rsid w:val="00B3714A"/>
    <w:rsid w:val="00B40D41"/>
    <w:rsid w:val="00B421F0"/>
    <w:rsid w:val="00B441E5"/>
    <w:rsid w:val="00B45794"/>
    <w:rsid w:val="00B47D13"/>
    <w:rsid w:val="00B54544"/>
    <w:rsid w:val="00B55075"/>
    <w:rsid w:val="00B565D3"/>
    <w:rsid w:val="00B60403"/>
    <w:rsid w:val="00B606CD"/>
    <w:rsid w:val="00B62AAC"/>
    <w:rsid w:val="00B64253"/>
    <w:rsid w:val="00B6527B"/>
    <w:rsid w:val="00B654FD"/>
    <w:rsid w:val="00B66D09"/>
    <w:rsid w:val="00B710A5"/>
    <w:rsid w:val="00B7252F"/>
    <w:rsid w:val="00B7468F"/>
    <w:rsid w:val="00B74D01"/>
    <w:rsid w:val="00B74EF2"/>
    <w:rsid w:val="00B83EBE"/>
    <w:rsid w:val="00B91555"/>
    <w:rsid w:val="00B95805"/>
    <w:rsid w:val="00B9624B"/>
    <w:rsid w:val="00B9628E"/>
    <w:rsid w:val="00B96753"/>
    <w:rsid w:val="00B9696F"/>
    <w:rsid w:val="00BA260C"/>
    <w:rsid w:val="00BA5261"/>
    <w:rsid w:val="00BA59D8"/>
    <w:rsid w:val="00BA7D43"/>
    <w:rsid w:val="00BB25B2"/>
    <w:rsid w:val="00BB45A7"/>
    <w:rsid w:val="00BB4CD9"/>
    <w:rsid w:val="00BB6BF6"/>
    <w:rsid w:val="00BC0D13"/>
    <w:rsid w:val="00BC1BE0"/>
    <w:rsid w:val="00BC27BA"/>
    <w:rsid w:val="00BC4AA7"/>
    <w:rsid w:val="00BC5DC6"/>
    <w:rsid w:val="00BC647C"/>
    <w:rsid w:val="00BD0D51"/>
    <w:rsid w:val="00BD2905"/>
    <w:rsid w:val="00BD4BA3"/>
    <w:rsid w:val="00BD6102"/>
    <w:rsid w:val="00BE010B"/>
    <w:rsid w:val="00BE1BB0"/>
    <w:rsid w:val="00BE5B11"/>
    <w:rsid w:val="00BF31D7"/>
    <w:rsid w:val="00BF56F9"/>
    <w:rsid w:val="00C002D6"/>
    <w:rsid w:val="00C00A83"/>
    <w:rsid w:val="00C07F07"/>
    <w:rsid w:val="00C1220C"/>
    <w:rsid w:val="00C17623"/>
    <w:rsid w:val="00C22D30"/>
    <w:rsid w:val="00C2541D"/>
    <w:rsid w:val="00C266D4"/>
    <w:rsid w:val="00C26E23"/>
    <w:rsid w:val="00C27C3D"/>
    <w:rsid w:val="00C32FA7"/>
    <w:rsid w:val="00C33278"/>
    <w:rsid w:val="00C40D76"/>
    <w:rsid w:val="00C40E9C"/>
    <w:rsid w:val="00C42857"/>
    <w:rsid w:val="00C43100"/>
    <w:rsid w:val="00C4424A"/>
    <w:rsid w:val="00C45370"/>
    <w:rsid w:val="00C46B8B"/>
    <w:rsid w:val="00C473DB"/>
    <w:rsid w:val="00C50557"/>
    <w:rsid w:val="00C506DC"/>
    <w:rsid w:val="00C54938"/>
    <w:rsid w:val="00C55604"/>
    <w:rsid w:val="00C616CC"/>
    <w:rsid w:val="00C63B79"/>
    <w:rsid w:val="00C67883"/>
    <w:rsid w:val="00C70289"/>
    <w:rsid w:val="00C71782"/>
    <w:rsid w:val="00C725C6"/>
    <w:rsid w:val="00C73710"/>
    <w:rsid w:val="00C73F2D"/>
    <w:rsid w:val="00C74B8E"/>
    <w:rsid w:val="00C74BA0"/>
    <w:rsid w:val="00C74EF8"/>
    <w:rsid w:val="00C76386"/>
    <w:rsid w:val="00C8527A"/>
    <w:rsid w:val="00C87A34"/>
    <w:rsid w:val="00C92B6B"/>
    <w:rsid w:val="00C9595D"/>
    <w:rsid w:val="00C95B3B"/>
    <w:rsid w:val="00C96E13"/>
    <w:rsid w:val="00C972CC"/>
    <w:rsid w:val="00CA02EF"/>
    <w:rsid w:val="00CA0D3C"/>
    <w:rsid w:val="00CA32DB"/>
    <w:rsid w:val="00CA3A20"/>
    <w:rsid w:val="00CA4333"/>
    <w:rsid w:val="00CA50F3"/>
    <w:rsid w:val="00CB0772"/>
    <w:rsid w:val="00CB264A"/>
    <w:rsid w:val="00CB2DC5"/>
    <w:rsid w:val="00CB6B73"/>
    <w:rsid w:val="00CC173C"/>
    <w:rsid w:val="00CC2998"/>
    <w:rsid w:val="00CC2F53"/>
    <w:rsid w:val="00CD2A28"/>
    <w:rsid w:val="00CD5679"/>
    <w:rsid w:val="00CD5FBB"/>
    <w:rsid w:val="00CD654E"/>
    <w:rsid w:val="00CE2B4E"/>
    <w:rsid w:val="00CF1BDD"/>
    <w:rsid w:val="00CF3B4D"/>
    <w:rsid w:val="00CF540D"/>
    <w:rsid w:val="00CF641C"/>
    <w:rsid w:val="00CF6AD9"/>
    <w:rsid w:val="00CF6BC9"/>
    <w:rsid w:val="00D00B88"/>
    <w:rsid w:val="00D01002"/>
    <w:rsid w:val="00D031C8"/>
    <w:rsid w:val="00D0468C"/>
    <w:rsid w:val="00D13827"/>
    <w:rsid w:val="00D1646F"/>
    <w:rsid w:val="00D16EF7"/>
    <w:rsid w:val="00D207E3"/>
    <w:rsid w:val="00D22E4E"/>
    <w:rsid w:val="00D235E8"/>
    <w:rsid w:val="00D23726"/>
    <w:rsid w:val="00D2419C"/>
    <w:rsid w:val="00D3235B"/>
    <w:rsid w:val="00D348BF"/>
    <w:rsid w:val="00D35B21"/>
    <w:rsid w:val="00D35F40"/>
    <w:rsid w:val="00D379A3"/>
    <w:rsid w:val="00D415B8"/>
    <w:rsid w:val="00D437F1"/>
    <w:rsid w:val="00D4543C"/>
    <w:rsid w:val="00D4553E"/>
    <w:rsid w:val="00D52131"/>
    <w:rsid w:val="00D524D4"/>
    <w:rsid w:val="00D53BDD"/>
    <w:rsid w:val="00D56752"/>
    <w:rsid w:val="00D6513D"/>
    <w:rsid w:val="00D66682"/>
    <w:rsid w:val="00D70A95"/>
    <w:rsid w:val="00D74CF4"/>
    <w:rsid w:val="00D80E3D"/>
    <w:rsid w:val="00D8165F"/>
    <w:rsid w:val="00D81886"/>
    <w:rsid w:val="00D82245"/>
    <w:rsid w:val="00D828EE"/>
    <w:rsid w:val="00D84CE3"/>
    <w:rsid w:val="00D85BEA"/>
    <w:rsid w:val="00D86FD0"/>
    <w:rsid w:val="00D90FF5"/>
    <w:rsid w:val="00D923F2"/>
    <w:rsid w:val="00D926FD"/>
    <w:rsid w:val="00D947ED"/>
    <w:rsid w:val="00D9708C"/>
    <w:rsid w:val="00DA064A"/>
    <w:rsid w:val="00DA0CFB"/>
    <w:rsid w:val="00DA3F7C"/>
    <w:rsid w:val="00DA53EA"/>
    <w:rsid w:val="00DA554B"/>
    <w:rsid w:val="00DA65D0"/>
    <w:rsid w:val="00DA7180"/>
    <w:rsid w:val="00DA7356"/>
    <w:rsid w:val="00DB1061"/>
    <w:rsid w:val="00DB4063"/>
    <w:rsid w:val="00DB546A"/>
    <w:rsid w:val="00DB5C01"/>
    <w:rsid w:val="00DB5CEF"/>
    <w:rsid w:val="00DC183A"/>
    <w:rsid w:val="00DC21E2"/>
    <w:rsid w:val="00DD5402"/>
    <w:rsid w:val="00DE00A1"/>
    <w:rsid w:val="00DE6903"/>
    <w:rsid w:val="00DE6ABD"/>
    <w:rsid w:val="00DE7F76"/>
    <w:rsid w:val="00DF328C"/>
    <w:rsid w:val="00DF3F58"/>
    <w:rsid w:val="00DF5B55"/>
    <w:rsid w:val="00E02229"/>
    <w:rsid w:val="00E04950"/>
    <w:rsid w:val="00E06948"/>
    <w:rsid w:val="00E111BA"/>
    <w:rsid w:val="00E131F0"/>
    <w:rsid w:val="00E13962"/>
    <w:rsid w:val="00E16061"/>
    <w:rsid w:val="00E21F3B"/>
    <w:rsid w:val="00E2265C"/>
    <w:rsid w:val="00E23295"/>
    <w:rsid w:val="00E2438C"/>
    <w:rsid w:val="00E301C0"/>
    <w:rsid w:val="00E307DF"/>
    <w:rsid w:val="00E31473"/>
    <w:rsid w:val="00E316EB"/>
    <w:rsid w:val="00E31944"/>
    <w:rsid w:val="00E32208"/>
    <w:rsid w:val="00E34953"/>
    <w:rsid w:val="00E35348"/>
    <w:rsid w:val="00E44B61"/>
    <w:rsid w:val="00E46DD3"/>
    <w:rsid w:val="00E47EA9"/>
    <w:rsid w:val="00E5169A"/>
    <w:rsid w:val="00E56357"/>
    <w:rsid w:val="00E574E6"/>
    <w:rsid w:val="00E60A07"/>
    <w:rsid w:val="00E6117D"/>
    <w:rsid w:val="00E6150B"/>
    <w:rsid w:val="00E625C7"/>
    <w:rsid w:val="00E66857"/>
    <w:rsid w:val="00E67EE7"/>
    <w:rsid w:val="00E71D28"/>
    <w:rsid w:val="00E72CFA"/>
    <w:rsid w:val="00E747D1"/>
    <w:rsid w:val="00E761F9"/>
    <w:rsid w:val="00E82E8C"/>
    <w:rsid w:val="00E87933"/>
    <w:rsid w:val="00E9219F"/>
    <w:rsid w:val="00E92CD2"/>
    <w:rsid w:val="00E96CD2"/>
    <w:rsid w:val="00E96FDF"/>
    <w:rsid w:val="00E97360"/>
    <w:rsid w:val="00EA0DB6"/>
    <w:rsid w:val="00EA11E8"/>
    <w:rsid w:val="00EA44C9"/>
    <w:rsid w:val="00EB07AD"/>
    <w:rsid w:val="00EB0E0D"/>
    <w:rsid w:val="00EB2657"/>
    <w:rsid w:val="00EB271B"/>
    <w:rsid w:val="00EB2CA5"/>
    <w:rsid w:val="00EB4B69"/>
    <w:rsid w:val="00EB4C85"/>
    <w:rsid w:val="00EB5C15"/>
    <w:rsid w:val="00EB6E63"/>
    <w:rsid w:val="00EC5C39"/>
    <w:rsid w:val="00EC7B05"/>
    <w:rsid w:val="00EC7BDE"/>
    <w:rsid w:val="00ED285D"/>
    <w:rsid w:val="00ED6B47"/>
    <w:rsid w:val="00ED71F2"/>
    <w:rsid w:val="00ED79DE"/>
    <w:rsid w:val="00EE0CBB"/>
    <w:rsid w:val="00EE6B4F"/>
    <w:rsid w:val="00EE71A2"/>
    <w:rsid w:val="00EE7DFD"/>
    <w:rsid w:val="00EF0812"/>
    <w:rsid w:val="00EF0CD7"/>
    <w:rsid w:val="00EF25E0"/>
    <w:rsid w:val="00EF4CF5"/>
    <w:rsid w:val="00EF7606"/>
    <w:rsid w:val="00F000A7"/>
    <w:rsid w:val="00F01E97"/>
    <w:rsid w:val="00F029F2"/>
    <w:rsid w:val="00F04AAC"/>
    <w:rsid w:val="00F05276"/>
    <w:rsid w:val="00F10B72"/>
    <w:rsid w:val="00F12BB7"/>
    <w:rsid w:val="00F1376D"/>
    <w:rsid w:val="00F14586"/>
    <w:rsid w:val="00F1625E"/>
    <w:rsid w:val="00F16DB7"/>
    <w:rsid w:val="00F174BD"/>
    <w:rsid w:val="00F209D7"/>
    <w:rsid w:val="00F25776"/>
    <w:rsid w:val="00F26343"/>
    <w:rsid w:val="00F27D87"/>
    <w:rsid w:val="00F30540"/>
    <w:rsid w:val="00F34DB8"/>
    <w:rsid w:val="00F35975"/>
    <w:rsid w:val="00F371A9"/>
    <w:rsid w:val="00F421B1"/>
    <w:rsid w:val="00F4222F"/>
    <w:rsid w:val="00F45EA9"/>
    <w:rsid w:val="00F46AB8"/>
    <w:rsid w:val="00F47AB4"/>
    <w:rsid w:val="00F52C88"/>
    <w:rsid w:val="00F5427A"/>
    <w:rsid w:val="00F55738"/>
    <w:rsid w:val="00F55C1A"/>
    <w:rsid w:val="00F55CA3"/>
    <w:rsid w:val="00F56497"/>
    <w:rsid w:val="00F61D8D"/>
    <w:rsid w:val="00F62A37"/>
    <w:rsid w:val="00F71785"/>
    <w:rsid w:val="00F7661F"/>
    <w:rsid w:val="00F80039"/>
    <w:rsid w:val="00F83C8C"/>
    <w:rsid w:val="00F84AE1"/>
    <w:rsid w:val="00F86296"/>
    <w:rsid w:val="00F900B0"/>
    <w:rsid w:val="00F902BB"/>
    <w:rsid w:val="00F90BAB"/>
    <w:rsid w:val="00F9250F"/>
    <w:rsid w:val="00F93709"/>
    <w:rsid w:val="00F945F9"/>
    <w:rsid w:val="00F97E4D"/>
    <w:rsid w:val="00FA3D80"/>
    <w:rsid w:val="00FB1011"/>
    <w:rsid w:val="00FB2730"/>
    <w:rsid w:val="00FB416F"/>
    <w:rsid w:val="00FB707D"/>
    <w:rsid w:val="00FC033B"/>
    <w:rsid w:val="00FC05C5"/>
    <w:rsid w:val="00FC0B9D"/>
    <w:rsid w:val="00FC2B6C"/>
    <w:rsid w:val="00FC557A"/>
    <w:rsid w:val="00FC7126"/>
    <w:rsid w:val="00FC74AC"/>
    <w:rsid w:val="00FD07D8"/>
    <w:rsid w:val="00FD0B04"/>
    <w:rsid w:val="00FD2AF5"/>
    <w:rsid w:val="00FD47FF"/>
    <w:rsid w:val="00FD6292"/>
    <w:rsid w:val="00FD7E05"/>
    <w:rsid w:val="00FE160A"/>
    <w:rsid w:val="00FE269F"/>
    <w:rsid w:val="00FE271C"/>
    <w:rsid w:val="00FE3B2B"/>
    <w:rsid w:val="00FE4DBC"/>
    <w:rsid w:val="00FE52FC"/>
    <w:rsid w:val="00FF01A2"/>
    <w:rsid w:val="00FF059E"/>
    <w:rsid w:val="00FF43D5"/>
    <w:rsid w:val="00FF6184"/>
    <w:rsid w:val="00FF6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437A9"/>
  <w15:chartTrackingRefBased/>
  <w15:docId w15:val="{CC89634B-5D2B-46DF-B425-2DC7A32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96CD2"/>
    <w:pPr>
      <w:widowControl w:val="0"/>
      <w:autoSpaceDE w:val="0"/>
      <w:autoSpaceDN w:val="0"/>
      <w:spacing w:after="0" w:line="240" w:lineRule="auto"/>
      <w:ind w:left="588"/>
      <w:outlineLvl w:val="0"/>
    </w:pPr>
    <w:rPr>
      <w:rFonts w:ascii="Verdana" w:eastAsia="Verdana" w:hAnsi="Verdana" w:cs="Verdana"/>
      <w:b/>
      <w:bCs/>
      <w:sz w:val="16"/>
      <w:szCs w:val="16"/>
      <w:lang w:val="pt-PT"/>
    </w:rPr>
  </w:style>
  <w:style w:type="paragraph" w:styleId="Ttulo2">
    <w:name w:val="heading 2"/>
    <w:basedOn w:val="Normal"/>
    <w:next w:val="Normal"/>
    <w:link w:val="Ttulo2Char"/>
    <w:uiPriority w:val="9"/>
    <w:semiHidden/>
    <w:unhideWhenUsed/>
    <w:qFormat/>
    <w:rsid w:val="00121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6CD2"/>
    <w:rPr>
      <w:rFonts w:ascii="Verdana" w:eastAsia="Verdana" w:hAnsi="Verdana" w:cs="Verdana"/>
      <w:b/>
      <w:bCs/>
      <w:sz w:val="16"/>
      <w:szCs w:val="16"/>
      <w:lang w:val="pt-PT"/>
    </w:rPr>
  </w:style>
  <w:style w:type="table" w:customStyle="1" w:styleId="TableNormal">
    <w:name w:val="Table Normal"/>
    <w:uiPriority w:val="2"/>
    <w:semiHidden/>
    <w:unhideWhenUsed/>
    <w:qFormat/>
    <w:rsid w:val="00E96C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96CD2"/>
    <w:pPr>
      <w:widowControl w:val="0"/>
      <w:autoSpaceDE w:val="0"/>
      <w:autoSpaceDN w:val="0"/>
      <w:spacing w:after="0" w:line="240" w:lineRule="auto"/>
      <w:ind w:left="588"/>
      <w:jc w:val="both"/>
    </w:pPr>
    <w:rPr>
      <w:rFonts w:ascii="Verdana" w:eastAsia="Verdana" w:hAnsi="Verdana" w:cs="Verdana"/>
      <w:sz w:val="16"/>
      <w:szCs w:val="16"/>
      <w:lang w:val="pt-PT"/>
    </w:rPr>
  </w:style>
  <w:style w:type="character" w:customStyle="1" w:styleId="CorpodetextoChar">
    <w:name w:val="Corpo de texto Char"/>
    <w:basedOn w:val="Fontepargpadro"/>
    <w:link w:val="Corpodetexto"/>
    <w:uiPriority w:val="1"/>
    <w:rsid w:val="00E96CD2"/>
    <w:rPr>
      <w:rFonts w:ascii="Verdana" w:eastAsia="Verdana" w:hAnsi="Verdana" w:cs="Verdana"/>
      <w:sz w:val="16"/>
      <w:szCs w:val="16"/>
      <w:lang w:val="pt-PT"/>
    </w:rPr>
  </w:style>
  <w:style w:type="paragraph" w:styleId="PargrafodaLista">
    <w:name w:val="List Paragraph"/>
    <w:basedOn w:val="Normal"/>
    <w:uiPriority w:val="1"/>
    <w:qFormat/>
    <w:rsid w:val="00E96CD2"/>
    <w:pPr>
      <w:widowControl w:val="0"/>
      <w:autoSpaceDE w:val="0"/>
      <w:autoSpaceDN w:val="0"/>
      <w:spacing w:after="0" w:line="240" w:lineRule="auto"/>
      <w:ind w:left="588" w:right="1149"/>
      <w:jc w:val="both"/>
    </w:pPr>
    <w:rPr>
      <w:rFonts w:ascii="Verdana" w:eastAsia="Verdana" w:hAnsi="Verdana" w:cs="Verdana"/>
      <w:lang w:val="pt-PT"/>
    </w:rPr>
  </w:style>
  <w:style w:type="paragraph" w:customStyle="1" w:styleId="TableParagraph">
    <w:name w:val="Table Paragraph"/>
    <w:basedOn w:val="Normal"/>
    <w:uiPriority w:val="1"/>
    <w:qFormat/>
    <w:rsid w:val="00E96CD2"/>
    <w:pPr>
      <w:widowControl w:val="0"/>
      <w:autoSpaceDE w:val="0"/>
      <w:autoSpaceDN w:val="0"/>
      <w:spacing w:after="0" w:line="240" w:lineRule="auto"/>
    </w:pPr>
    <w:rPr>
      <w:rFonts w:ascii="Verdana" w:eastAsia="Verdana" w:hAnsi="Verdana" w:cs="Verdana"/>
      <w:lang w:val="pt-PT"/>
    </w:rPr>
  </w:style>
  <w:style w:type="character" w:styleId="Refdecomentrio">
    <w:name w:val="annotation reference"/>
    <w:uiPriority w:val="99"/>
    <w:semiHidden/>
    <w:unhideWhenUsed/>
    <w:rsid w:val="00E96CD2"/>
    <w:rPr>
      <w:sz w:val="16"/>
      <w:szCs w:val="16"/>
    </w:rPr>
  </w:style>
  <w:style w:type="paragraph" w:styleId="Textodecomentrio">
    <w:name w:val="annotation text"/>
    <w:basedOn w:val="Normal"/>
    <w:link w:val="TextodecomentrioChar"/>
    <w:uiPriority w:val="99"/>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comentrioChar">
    <w:name w:val="Texto de comentário Char"/>
    <w:basedOn w:val="Fontepargpadro"/>
    <w:link w:val="Textodecomentrio"/>
    <w:uiPriority w:val="99"/>
    <w:rsid w:val="00E96CD2"/>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96CD2"/>
    <w:rPr>
      <w:b/>
      <w:bCs/>
    </w:rPr>
  </w:style>
  <w:style w:type="character" w:customStyle="1" w:styleId="AssuntodocomentrioChar">
    <w:name w:val="Assunto do comentário Char"/>
    <w:basedOn w:val="TextodecomentrioChar"/>
    <w:link w:val="Assuntodocomentrio"/>
    <w:uiPriority w:val="99"/>
    <w:semiHidden/>
    <w:rsid w:val="00E96CD2"/>
    <w:rPr>
      <w:rFonts w:ascii="Verdana" w:eastAsia="Verdana" w:hAnsi="Verdana" w:cs="Verdana"/>
      <w:b/>
      <w:bCs/>
      <w:sz w:val="20"/>
      <w:szCs w:val="20"/>
      <w:lang w:val="pt-PT"/>
    </w:rPr>
  </w:style>
  <w:style w:type="paragraph" w:styleId="Textodebalo">
    <w:name w:val="Balloon Text"/>
    <w:basedOn w:val="Normal"/>
    <w:link w:val="TextodebaloChar"/>
    <w:uiPriority w:val="99"/>
    <w:semiHidden/>
    <w:unhideWhenUsed/>
    <w:rsid w:val="00E96CD2"/>
    <w:pPr>
      <w:widowControl w:val="0"/>
      <w:autoSpaceDE w:val="0"/>
      <w:autoSpaceDN w:val="0"/>
      <w:spacing w:after="0" w:line="240" w:lineRule="auto"/>
    </w:pPr>
    <w:rPr>
      <w:rFonts w:ascii="Segoe UI" w:eastAsia="Verdana" w:hAnsi="Segoe UI" w:cs="Segoe UI"/>
      <w:sz w:val="18"/>
      <w:szCs w:val="18"/>
      <w:lang w:val="pt-PT"/>
    </w:rPr>
  </w:style>
  <w:style w:type="character" w:customStyle="1" w:styleId="TextodebaloChar">
    <w:name w:val="Texto de balão Char"/>
    <w:basedOn w:val="Fontepargpadro"/>
    <w:link w:val="Textodebalo"/>
    <w:uiPriority w:val="99"/>
    <w:semiHidden/>
    <w:rsid w:val="00E96CD2"/>
    <w:rPr>
      <w:rFonts w:ascii="Segoe UI" w:eastAsia="Verdana" w:hAnsi="Segoe UI" w:cs="Segoe UI"/>
      <w:sz w:val="18"/>
      <w:szCs w:val="18"/>
      <w:lang w:val="pt-PT"/>
    </w:rPr>
  </w:style>
  <w:style w:type="paragraph" w:styleId="Textodenotaderodap">
    <w:name w:val="footnote text"/>
    <w:basedOn w:val="Normal"/>
    <w:link w:val="TextodenotaderodapChar"/>
    <w:uiPriority w:val="99"/>
    <w:semiHidden/>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notaderodapChar">
    <w:name w:val="Texto de nota de rodapé Char"/>
    <w:basedOn w:val="Fontepargpadro"/>
    <w:link w:val="Textodenotaderodap"/>
    <w:uiPriority w:val="99"/>
    <w:semiHidden/>
    <w:rsid w:val="00E96CD2"/>
    <w:rPr>
      <w:rFonts w:ascii="Verdana" w:eastAsia="Verdana" w:hAnsi="Verdana" w:cs="Verdana"/>
      <w:sz w:val="20"/>
      <w:szCs w:val="20"/>
      <w:lang w:val="pt-PT"/>
    </w:rPr>
  </w:style>
  <w:style w:type="character" w:styleId="Refdenotaderodap">
    <w:name w:val="footnote reference"/>
    <w:uiPriority w:val="99"/>
    <w:semiHidden/>
    <w:unhideWhenUsed/>
    <w:rsid w:val="00E96CD2"/>
    <w:rPr>
      <w:vertAlign w:val="superscript"/>
    </w:rPr>
  </w:style>
  <w:style w:type="paragraph" w:styleId="NormalWeb">
    <w:name w:val="Normal (Web)"/>
    <w:basedOn w:val="Normal"/>
    <w:uiPriority w:val="99"/>
    <w:semiHidden/>
    <w:unhideWhenUsed/>
    <w:rsid w:val="00E96C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E96CD2"/>
    <w:rPr>
      <w:color w:val="0000FF"/>
      <w:u w:val="single"/>
    </w:rPr>
  </w:style>
  <w:style w:type="character" w:customStyle="1" w:styleId="MenoPendente1">
    <w:name w:val="Menção Pendente1"/>
    <w:uiPriority w:val="99"/>
    <w:semiHidden/>
    <w:unhideWhenUsed/>
    <w:rsid w:val="00E96CD2"/>
    <w:rPr>
      <w:color w:val="605E5C"/>
      <w:shd w:val="clear" w:color="auto" w:fill="E1DFDD"/>
    </w:rPr>
  </w:style>
  <w:style w:type="character" w:styleId="TextodoEspaoReservado">
    <w:name w:val="Placeholder Text"/>
    <w:uiPriority w:val="99"/>
    <w:semiHidden/>
    <w:rsid w:val="00E96CD2"/>
    <w:rPr>
      <w:color w:val="808080"/>
    </w:rPr>
  </w:style>
  <w:style w:type="table" w:styleId="Tabelacomgrade">
    <w:name w:val="Table Grid"/>
    <w:basedOn w:val="Tabelanormal"/>
    <w:uiPriority w:val="59"/>
    <w:rsid w:val="00E96C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31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213C9"/>
    <w:rPr>
      <w:rFonts w:asciiTheme="majorHAnsi" w:eastAsiaTheme="majorEastAsia" w:hAnsiTheme="majorHAnsi" w:cstheme="majorBidi"/>
      <w:color w:val="2E74B5" w:themeColor="accent1" w:themeShade="BF"/>
      <w:sz w:val="26"/>
      <w:szCs w:val="26"/>
    </w:rPr>
  </w:style>
  <w:style w:type="paragraph" w:customStyle="1" w:styleId="Default">
    <w:name w:val="Default"/>
    <w:rsid w:val="00081E89"/>
    <w:pPr>
      <w:autoSpaceDE w:val="0"/>
      <w:autoSpaceDN w:val="0"/>
      <w:adjustRightInd w:val="0"/>
      <w:spacing w:after="0" w:line="240" w:lineRule="auto"/>
    </w:pPr>
    <w:rPr>
      <w:rFonts w:ascii="Cambria" w:hAnsi="Cambria" w:cs="Cambria"/>
      <w:color w:val="000000"/>
      <w:sz w:val="24"/>
      <w:szCs w:val="24"/>
    </w:rPr>
  </w:style>
  <w:style w:type="paragraph" w:styleId="Cabealho">
    <w:name w:val="header"/>
    <w:basedOn w:val="Normal"/>
    <w:link w:val="CabealhoChar"/>
    <w:uiPriority w:val="99"/>
    <w:unhideWhenUsed/>
    <w:rsid w:val="00CF64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41C"/>
  </w:style>
  <w:style w:type="paragraph" w:styleId="Rodap">
    <w:name w:val="footer"/>
    <w:basedOn w:val="Normal"/>
    <w:link w:val="RodapChar"/>
    <w:uiPriority w:val="99"/>
    <w:unhideWhenUsed/>
    <w:rsid w:val="00CF641C"/>
    <w:pPr>
      <w:tabs>
        <w:tab w:val="center" w:pos="4252"/>
        <w:tab w:val="right" w:pos="8504"/>
      </w:tabs>
      <w:spacing w:after="0" w:line="240" w:lineRule="auto"/>
    </w:pPr>
  </w:style>
  <w:style w:type="character" w:customStyle="1" w:styleId="RodapChar">
    <w:name w:val="Rodapé Char"/>
    <w:basedOn w:val="Fontepargpadro"/>
    <w:link w:val="Rodap"/>
    <w:uiPriority w:val="99"/>
    <w:rsid w:val="00CF641C"/>
  </w:style>
  <w:style w:type="character" w:customStyle="1" w:styleId="UnresolvedMention">
    <w:name w:val="Unresolved Mention"/>
    <w:basedOn w:val="Fontepargpadro"/>
    <w:uiPriority w:val="99"/>
    <w:semiHidden/>
    <w:unhideWhenUsed/>
    <w:rsid w:val="00627B6C"/>
    <w:rPr>
      <w:color w:val="605E5C"/>
      <w:shd w:val="clear" w:color="auto" w:fill="E1DFDD"/>
    </w:rPr>
  </w:style>
  <w:style w:type="character" w:customStyle="1" w:styleId="fontstyle01">
    <w:name w:val="fontstyle01"/>
    <w:basedOn w:val="Fontepargpadro"/>
    <w:rsid w:val="00312E4E"/>
    <w:rPr>
      <w:rFonts w:ascii="Arial" w:hAnsi="Arial" w:cs="Arial" w:hint="default"/>
      <w:b w:val="0"/>
      <w:bCs w:val="0"/>
      <w:i w:val="0"/>
      <w:iCs w:val="0"/>
      <w:color w:val="000000"/>
      <w:sz w:val="20"/>
      <w:szCs w:val="20"/>
    </w:rPr>
  </w:style>
  <w:style w:type="character" w:customStyle="1" w:styleId="fontstyle21">
    <w:name w:val="fontstyle21"/>
    <w:basedOn w:val="Fontepargpadro"/>
    <w:rsid w:val="00587D00"/>
    <w:rPr>
      <w:rFonts w:ascii="Verdana-Bold" w:hAnsi="Verdana-Bold" w:hint="default"/>
      <w:b/>
      <w:bCs/>
      <w:i w:val="0"/>
      <w:iCs w:val="0"/>
      <w:color w:val="242021"/>
      <w:sz w:val="18"/>
      <w:szCs w:val="18"/>
    </w:rPr>
  </w:style>
  <w:style w:type="character" w:customStyle="1" w:styleId="fontstyle31">
    <w:name w:val="fontstyle31"/>
    <w:basedOn w:val="Fontepargpadro"/>
    <w:rsid w:val="006807D7"/>
    <w:rPr>
      <w:rFonts w:ascii="Calibri" w:hAnsi="Calibri" w:cs="Calibri" w:hint="default"/>
      <w:b w:val="0"/>
      <w:bCs w:val="0"/>
      <w:i w:val="0"/>
      <w:iCs w:val="0"/>
      <w:color w:val="242021"/>
      <w:sz w:val="18"/>
      <w:szCs w:val="18"/>
    </w:rPr>
  </w:style>
  <w:style w:type="character" w:styleId="HiperlinkVisitado">
    <w:name w:val="FollowedHyperlink"/>
    <w:uiPriority w:val="99"/>
    <w:semiHidden/>
    <w:unhideWhenUsed/>
    <w:rsid w:val="00C95B3B"/>
    <w:rPr>
      <w:color w:val="954F72"/>
      <w:u w:val="single"/>
    </w:rPr>
  </w:style>
  <w:style w:type="paragraph" w:customStyle="1" w:styleId="WW-Corpodetexto2">
    <w:name w:val="WW-Corpo de texto 2"/>
    <w:basedOn w:val="Normal"/>
    <w:rsid w:val="00AE4946"/>
    <w:pPr>
      <w:suppressAutoHyphens/>
      <w:spacing w:after="0" w:line="360" w:lineRule="auto"/>
      <w:jc w:val="both"/>
    </w:pPr>
    <w:rPr>
      <w:rFonts w:ascii="Arial" w:eastAsia="Times New Roman" w:hAnsi="Arial" w:cs="Times New Roman"/>
      <w:sz w:val="24"/>
      <w:szCs w:val="20"/>
      <w:lang w:eastAsia="pt-BR"/>
    </w:rPr>
  </w:style>
  <w:style w:type="paragraph" w:styleId="SemEspaamento">
    <w:name w:val="No Spacing"/>
    <w:uiPriority w:val="1"/>
    <w:qFormat/>
    <w:rsid w:val="00AE4946"/>
    <w:pPr>
      <w:spacing w:after="0" w:line="240" w:lineRule="auto"/>
    </w:pPr>
    <w:rPr>
      <w:rFonts w:ascii="Calibri" w:eastAsia="Calibri" w:hAnsi="Calibri" w:cs="Times New Roman"/>
    </w:rPr>
  </w:style>
  <w:style w:type="paragraph" w:customStyle="1" w:styleId="Pargrafo">
    <w:name w:val="Parágrafo"/>
    <w:basedOn w:val="Normal"/>
    <w:link w:val="PargrafoChar"/>
    <w:rsid w:val="00AE4946"/>
    <w:pPr>
      <w:spacing w:before="120" w:after="0" w:line="360" w:lineRule="auto"/>
      <w:ind w:firstLine="851"/>
      <w:jc w:val="both"/>
    </w:pPr>
    <w:rPr>
      <w:rFonts w:ascii="Times New Roman" w:eastAsia="Times New Roman" w:hAnsi="Times New Roman" w:cs="Times New Roman"/>
      <w:sz w:val="26"/>
      <w:szCs w:val="20"/>
      <w:lang w:val="x-none" w:eastAsia="x-none"/>
    </w:rPr>
  </w:style>
  <w:style w:type="character" w:customStyle="1" w:styleId="PargrafoChar">
    <w:name w:val="Parágrafo Char"/>
    <w:link w:val="Pargrafo"/>
    <w:rsid w:val="00AE4946"/>
    <w:rPr>
      <w:rFonts w:ascii="Times New Roman" w:eastAsia="Times New Roman" w:hAnsi="Times New Roman" w:cs="Times New Roman"/>
      <w:sz w:val="26"/>
      <w:szCs w:val="20"/>
      <w:lang w:val="x-none" w:eastAsia="x-none"/>
    </w:rPr>
  </w:style>
  <w:style w:type="paragraph" w:styleId="Reviso">
    <w:name w:val="Revision"/>
    <w:hidden/>
    <w:uiPriority w:val="99"/>
    <w:semiHidden/>
    <w:rsid w:val="00AE4946"/>
    <w:pPr>
      <w:spacing w:after="0" w:line="240" w:lineRule="auto"/>
    </w:pPr>
    <w:rPr>
      <w:rFonts w:ascii="Calibri" w:eastAsia="Calibri" w:hAnsi="Calibri" w:cs="Times New Roman"/>
    </w:rPr>
  </w:style>
  <w:style w:type="character" w:styleId="nfase">
    <w:name w:val="Emphasis"/>
    <w:basedOn w:val="Fontepargpadro"/>
    <w:uiPriority w:val="20"/>
    <w:qFormat/>
    <w:rsid w:val="00AE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574">
      <w:bodyDiv w:val="1"/>
      <w:marLeft w:val="0"/>
      <w:marRight w:val="0"/>
      <w:marTop w:val="0"/>
      <w:marBottom w:val="0"/>
      <w:divBdr>
        <w:top w:val="none" w:sz="0" w:space="0" w:color="auto"/>
        <w:left w:val="none" w:sz="0" w:space="0" w:color="auto"/>
        <w:bottom w:val="none" w:sz="0" w:space="0" w:color="auto"/>
        <w:right w:val="none" w:sz="0" w:space="0" w:color="auto"/>
      </w:divBdr>
    </w:div>
    <w:div w:id="251933460">
      <w:bodyDiv w:val="1"/>
      <w:marLeft w:val="0"/>
      <w:marRight w:val="0"/>
      <w:marTop w:val="0"/>
      <w:marBottom w:val="0"/>
      <w:divBdr>
        <w:top w:val="none" w:sz="0" w:space="0" w:color="auto"/>
        <w:left w:val="none" w:sz="0" w:space="0" w:color="auto"/>
        <w:bottom w:val="none" w:sz="0" w:space="0" w:color="auto"/>
        <w:right w:val="none" w:sz="0" w:space="0" w:color="auto"/>
      </w:divBdr>
    </w:div>
    <w:div w:id="1246569070">
      <w:bodyDiv w:val="1"/>
      <w:marLeft w:val="0"/>
      <w:marRight w:val="0"/>
      <w:marTop w:val="0"/>
      <w:marBottom w:val="0"/>
      <w:divBdr>
        <w:top w:val="none" w:sz="0" w:space="0" w:color="auto"/>
        <w:left w:val="none" w:sz="0" w:space="0" w:color="auto"/>
        <w:bottom w:val="none" w:sz="0" w:space="0" w:color="auto"/>
        <w:right w:val="none" w:sz="0" w:space="0" w:color="auto"/>
      </w:divBdr>
    </w:div>
    <w:div w:id="1381830275">
      <w:bodyDiv w:val="1"/>
      <w:marLeft w:val="0"/>
      <w:marRight w:val="0"/>
      <w:marTop w:val="0"/>
      <w:marBottom w:val="0"/>
      <w:divBdr>
        <w:top w:val="none" w:sz="0" w:space="0" w:color="auto"/>
        <w:left w:val="none" w:sz="0" w:space="0" w:color="auto"/>
        <w:bottom w:val="none" w:sz="0" w:space="0" w:color="auto"/>
        <w:right w:val="none" w:sz="0" w:space="0" w:color="auto"/>
      </w:divBdr>
    </w:div>
    <w:div w:id="1492019206">
      <w:bodyDiv w:val="1"/>
      <w:marLeft w:val="0"/>
      <w:marRight w:val="0"/>
      <w:marTop w:val="0"/>
      <w:marBottom w:val="0"/>
      <w:divBdr>
        <w:top w:val="none" w:sz="0" w:space="0" w:color="auto"/>
        <w:left w:val="none" w:sz="0" w:space="0" w:color="auto"/>
        <w:bottom w:val="none" w:sz="0" w:space="0" w:color="auto"/>
        <w:right w:val="none" w:sz="0" w:space="0" w:color="auto"/>
      </w:divBdr>
    </w:div>
    <w:div w:id="1569223929">
      <w:bodyDiv w:val="1"/>
      <w:marLeft w:val="0"/>
      <w:marRight w:val="0"/>
      <w:marTop w:val="0"/>
      <w:marBottom w:val="0"/>
      <w:divBdr>
        <w:top w:val="none" w:sz="0" w:space="0" w:color="auto"/>
        <w:left w:val="none" w:sz="0" w:space="0" w:color="auto"/>
        <w:bottom w:val="none" w:sz="0" w:space="0" w:color="auto"/>
        <w:right w:val="none" w:sz="0" w:space="0" w:color="auto"/>
      </w:divBdr>
    </w:div>
    <w:div w:id="18060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2BAA-03C9-4C03-B9E7-4C973A87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6415</Words>
  <Characters>34643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Nassar</dc:creator>
  <cp:keywords/>
  <dc:description/>
  <cp:lastModifiedBy>Laucymara Ayala Ajala</cp:lastModifiedBy>
  <cp:revision>4</cp:revision>
  <cp:lastPrinted>2025-05-27T20:20:00Z</cp:lastPrinted>
  <dcterms:created xsi:type="dcterms:W3CDTF">2025-07-31T13:39:00Z</dcterms:created>
  <dcterms:modified xsi:type="dcterms:W3CDTF">2025-07-31T13:41:00Z</dcterms:modified>
</cp:coreProperties>
</file>